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083"/>
      </w:tblGrid>
      <w:tr w:rsidR="00AB7EED" w:rsidRPr="00AB7EED" w:rsidTr="00AB7EED">
        <w:trPr>
          <w:gridAfter w:val="1"/>
          <w:wAfter w:w="7083" w:type="dxa"/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751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b/>
                <w:bCs/>
                <w:color w:val="000000"/>
                <w:sz w:val="24"/>
                <w:szCs w:val="24"/>
              </w:rPr>
              <w:t>Colfax Rotary Agenda (Draft)</w:t>
            </w:r>
          </w:p>
        </w:tc>
      </w:tr>
      <w:tr w:rsidR="00AB7EED" w:rsidRPr="00AB7EED" w:rsidTr="00AB7EED">
        <w:trPr>
          <w:trHeight w:val="300"/>
        </w:trPr>
        <w:tc>
          <w:tcPr>
            <w:tcW w:w="751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b/>
                <w:bCs/>
                <w:color w:val="000000"/>
                <w:sz w:val="24"/>
                <w:szCs w:val="24"/>
              </w:rPr>
              <w:t>Oct 6, 2021</w:t>
            </w: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Approval of prior meeting minutes</w:t>
            </w: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Financials, </w:t>
            </w: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$1,338 we received at fly-ins, meals and donations. Net to us is $1,000.</w:t>
            </w:r>
            <w:r w:rsidR="00C82791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21479 sav; 20504 ck. 7156 net from funnel/lemonade booth. 300 to livestock sale support-Moved by Rob 2</w:t>
            </w:r>
            <w:r w:rsidR="00C82791" w:rsidRPr="00C82791">
              <w:rPr>
                <w:rFonts w:ascii="Roboto" w:eastAsia="Times New Roman" w:hAnsi="Roboto" w:cs="Arial"/>
                <w:color w:val="000000"/>
                <w:sz w:val="24"/>
                <w:szCs w:val="24"/>
                <w:vertAlign w:val="superscript"/>
              </w:rPr>
              <w:t>nd</w:t>
            </w:r>
            <w:r w:rsidR="00C82791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by barney passed. School Foundation for 2,000 this year, as one from last year did not go on to college. Tim moved Rob 2</w:t>
            </w:r>
            <w:r w:rsidR="00C82791" w:rsidRPr="00C82791">
              <w:rPr>
                <w:rFonts w:ascii="Roboto" w:eastAsia="Times New Roman" w:hAnsi="Roboto" w:cs="Arial"/>
                <w:color w:val="000000"/>
                <w:sz w:val="24"/>
                <w:szCs w:val="24"/>
                <w:vertAlign w:val="superscript"/>
              </w:rPr>
              <w:t>nd</w:t>
            </w:r>
            <w:r w:rsidR="00C82791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passed. Ask all those that were not able to work fair pay $25. Bob moved, Rob 2</w:t>
            </w:r>
            <w:r w:rsidR="00C82791" w:rsidRPr="00C82791">
              <w:rPr>
                <w:rFonts w:ascii="Roboto" w:eastAsia="Times New Roman" w:hAnsi="Roboto" w:cs="Arial"/>
                <w:color w:val="000000"/>
                <w:sz w:val="24"/>
                <w:szCs w:val="24"/>
                <w:vertAlign w:val="superscript"/>
              </w:rPr>
              <w:t>nd</w:t>
            </w:r>
            <w:r w:rsidR="00C82791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Passed.</w:t>
            </w: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3)</w:t>
            </w: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EAA contribution ($189.00 requested)</w:t>
            </w: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</w:t>
            </w: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Fly-in update</w:t>
            </w: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1</w:t>
            </w: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and 2</w:t>
            </w: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and passed to pay Barney for our donation to EAA. There was 160 people attending.</w:t>
            </w: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4)</w:t>
            </w: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October Meeting Schedule</w:t>
            </w:r>
          </w:p>
          <w:p w:rsidR="00C82791" w:rsidRPr="00AB7EED" w:rsidRDefault="00C82791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Hospital at </w:t>
            </w:r>
            <w:proofErr w:type="spellStart"/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thighest</w:t>
            </w:r>
            <w:proofErr w:type="spellEnd"/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level locally </w:t>
            </w:r>
            <w:r w:rsidR="00876732"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currently</w:t>
            </w: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. </w:t>
            </w:r>
            <w:r w:rsidR="00876732"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Hank moved, Kay 2</w:t>
            </w:r>
            <w:r w:rsidR="00876732" w:rsidRPr="00876732">
              <w:rPr>
                <w:rFonts w:ascii="Roboto" w:eastAsia="Times New Roman" w:hAnsi="Roboto" w:cs="Arial"/>
                <w:color w:val="222222"/>
                <w:sz w:val="24"/>
                <w:szCs w:val="24"/>
                <w:vertAlign w:val="superscript"/>
              </w:rPr>
              <w:t>nd</w:t>
            </w:r>
            <w:r w:rsidR="00876732"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Passed. For 2</w:t>
            </w:r>
            <w:r w:rsidR="00876732" w:rsidRPr="00876732">
              <w:rPr>
                <w:rFonts w:ascii="Roboto" w:eastAsia="Times New Roman" w:hAnsi="Roboto" w:cs="Arial"/>
                <w:color w:val="222222"/>
                <w:sz w:val="24"/>
                <w:szCs w:val="24"/>
                <w:vertAlign w:val="superscript"/>
              </w:rPr>
              <w:t>nd</w:t>
            </w:r>
            <w:r w:rsidR="00876732"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and 4</w:t>
            </w:r>
            <w:r w:rsidR="00876732" w:rsidRPr="00876732">
              <w:rPr>
                <w:rFonts w:ascii="Roboto" w:eastAsia="Times New Roman" w:hAnsi="Roboto" w:cs="Arial"/>
                <w:color w:val="222222"/>
                <w:sz w:val="24"/>
                <w:szCs w:val="24"/>
                <w:vertAlign w:val="superscript"/>
              </w:rPr>
              <w:t>th</w:t>
            </w:r>
            <w:r w:rsidR="00876732"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Thurs in October to be vertical. </w:t>
            </w: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5)</w:t>
            </w: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Committee chair review (foundation, </w:t>
            </w:r>
            <w:proofErr w:type="spellStart"/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etc</w:t>
            </w:r>
            <w:proofErr w:type="spellEnd"/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)</w:t>
            </w:r>
          </w:p>
          <w:p w:rsidR="00876732" w:rsidRDefault="00876732" w:rsidP="00AB7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Program presenter could be done alphabetical</w:t>
            </w:r>
          </w:p>
          <w:p w:rsidR="00876732" w:rsidRDefault="00876732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Who are present chairs – look on website</w:t>
            </w:r>
            <w:r w:rsidR="00336CB6"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DAC</w:t>
            </w:r>
          </w:p>
          <w:p w:rsidR="00876732" w:rsidRDefault="00876732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63899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Programs</w:t>
            </w: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-Hank will reach out to 3 new members</w:t>
            </w:r>
          </w:p>
          <w:p w:rsidR="00876732" w:rsidRDefault="00876732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Rob-</w:t>
            </w:r>
            <w:r w:rsidRPr="00763899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International Service</w:t>
            </w:r>
          </w:p>
          <w:p w:rsidR="00336CB6" w:rsidRDefault="00336CB6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Tim-</w:t>
            </w:r>
            <w:r w:rsidRPr="00763899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Litter Pick &amp; LL Park signs</w:t>
            </w:r>
          </w:p>
          <w:p w:rsidR="00336CB6" w:rsidRDefault="00336CB6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Jerry-</w:t>
            </w:r>
            <w:r w:rsidRPr="00763899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Youth scholarships</w:t>
            </w:r>
          </w:p>
          <w:p w:rsidR="00336CB6" w:rsidRDefault="00336CB6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(July 1 </w:t>
            </w:r>
            <w:proofErr w:type="spellStart"/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thu</w:t>
            </w:r>
            <w:proofErr w:type="spellEnd"/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June 30 for 2 years)</w:t>
            </w:r>
          </w:p>
          <w:p w:rsidR="00336CB6" w:rsidRDefault="00336CB6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Scott A-little league </w:t>
            </w:r>
            <w:proofErr w:type="spellStart"/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brkfst</w:t>
            </w:r>
            <w:proofErr w:type="spellEnd"/>
          </w:p>
          <w:p w:rsidR="00336CB6" w:rsidRDefault="00336CB6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Bob-</w:t>
            </w:r>
            <w:r w:rsidRPr="00763899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fair chair</w:t>
            </w:r>
          </w:p>
          <w:p w:rsidR="00763899" w:rsidRDefault="00763899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63899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 xml:space="preserve">Community </w:t>
            </w:r>
            <w:proofErr w:type="gramStart"/>
            <w:r w:rsidRPr="00763899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Service</w:t>
            </w: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- Promotional </w:t>
            </w:r>
          </w:p>
          <w:p w:rsidR="00763899" w:rsidRDefault="00763899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organizing parades, little league work parties, PR, bulletin/newspaper reporting</w:t>
            </w:r>
          </w:p>
          <w:p w:rsidR="00763899" w:rsidRDefault="00763899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Barney-</w:t>
            </w:r>
            <w:proofErr w:type="spellStart"/>
            <w:r w:rsidRPr="00763899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</w:rPr>
              <w:t>flyin</w:t>
            </w:r>
            <w:proofErr w:type="spellEnd"/>
          </w:p>
          <w:p w:rsidR="00876732" w:rsidRPr="00AB7EED" w:rsidRDefault="00876732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6)</w:t>
            </w: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763899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b/>
                <w:bCs/>
                <w:color w:val="000000"/>
                <w:sz w:val="24"/>
                <w:szCs w:val="24"/>
              </w:rPr>
              <w:t>Annual Fund Contributions Goal</w:t>
            </w:r>
          </w:p>
          <w:p w:rsidR="00763899" w:rsidRDefault="00763899" w:rsidP="00AB7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Polio Plus – Card game $ went to that. Moved $250 annually</w:t>
            </w:r>
          </w:p>
          <w:p w:rsidR="00763899" w:rsidRDefault="00763899" w:rsidP="00AB7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Annual Fund to International – Moved $250 annually</w:t>
            </w:r>
          </w:p>
          <w:p w:rsidR="00763899" w:rsidRPr="00AB7EED" w:rsidRDefault="00763899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Paul Harris Fellowship - $1,000 was</w:t>
            </w: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7)</w:t>
            </w: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6AE1" w:rsidRDefault="00576AE1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Gail bi-weekly communication</w:t>
            </w:r>
            <w:r w:rsidR="00DA2D20"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chair</w:t>
            </w:r>
          </w:p>
          <w:p w:rsidR="00576AE1" w:rsidRDefault="00576AE1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  <w:p w:rsidR="00576AE1" w:rsidRDefault="00576AE1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Rotary picnic – postponed the fall picnic</w:t>
            </w:r>
          </w:p>
          <w:p w:rsidR="00576AE1" w:rsidRDefault="00576AE1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Pullman Rotary get together, Pullman slammed with Covid also.</w:t>
            </w:r>
          </w:p>
          <w:p w:rsidR="00576AE1" w:rsidRDefault="00576AE1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  <w:p w:rsidR="00576AE1" w:rsidRDefault="00576AE1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Storage shelves in container for small item storage.</w:t>
            </w:r>
          </w:p>
          <w:p w:rsidR="00576AE1" w:rsidRPr="00AB7EED" w:rsidRDefault="00576AE1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Bob checking with </w:t>
            </w:r>
            <w:r w:rsidR="00DA2D20"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>Warwick’s</w:t>
            </w:r>
            <w:r>
              <w:rPr>
                <w:rFonts w:ascii="Roboto" w:eastAsia="Times New Roman" w:hAnsi="Roboto" w:cs="Arial"/>
                <w:color w:val="222222"/>
                <w:sz w:val="24"/>
                <w:szCs w:val="24"/>
              </w:rPr>
              <w:t xml:space="preserve"> if they have extra to donate.</w:t>
            </w: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8)</w:t>
            </w:r>
          </w:p>
        </w:tc>
        <w:tc>
          <w:tcPr>
            <w:tcW w:w="70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3899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</w:rPr>
            </w:pPr>
            <w:r w:rsidRPr="00AB7EED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Other</w:t>
            </w:r>
          </w:p>
        </w:tc>
      </w:tr>
      <w:tr w:rsidR="00AB7EED" w:rsidRPr="00AB7EED" w:rsidTr="00AB7EED">
        <w:trPr>
          <w:trHeight w:val="300"/>
        </w:trPr>
        <w:tc>
          <w:tcPr>
            <w:tcW w:w="4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7EED" w:rsidRPr="00AB7EED" w:rsidRDefault="00AB7EED" w:rsidP="00AB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4341" w:rsidRDefault="009C4341"/>
    <w:sectPr w:rsidR="009C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ED"/>
    <w:rsid w:val="00274EB4"/>
    <w:rsid w:val="00336CB6"/>
    <w:rsid w:val="00576AE1"/>
    <w:rsid w:val="00763899"/>
    <w:rsid w:val="00876732"/>
    <w:rsid w:val="009C4341"/>
    <w:rsid w:val="00AB7EED"/>
    <w:rsid w:val="00C82791"/>
    <w:rsid w:val="00D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B427"/>
  <w15:chartTrackingRefBased/>
  <w15:docId w15:val="{9BC0B019-6875-49CA-9FDE-7C3ED7C6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Riebold</dc:creator>
  <cp:keywords/>
  <dc:description/>
  <cp:lastModifiedBy>Kay Riebold</cp:lastModifiedBy>
  <cp:revision>1</cp:revision>
  <cp:lastPrinted>2021-10-06T20:03:00Z</cp:lastPrinted>
  <dcterms:created xsi:type="dcterms:W3CDTF">2021-10-06T19:00:00Z</dcterms:created>
  <dcterms:modified xsi:type="dcterms:W3CDTF">2021-10-06T20:07:00Z</dcterms:modified>
</cp:coreProperties>
</file>