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22724" w14:textId="384756E3" w:rsidR="009F4F94" w:rsidRDefault="009F4F94">
      <w:pPr>
        <w:widowControl w:val="0"/>
        <w:jc w:val="center"/>
        <w:rPr>
          <w:b/>
          <w:sz w:val="52"/>
          <w:szCs w:val="52"/>
        </w:rPr>
      </w:pPr>
    </w:p>
    <w:p w14:paraId="1B348E1C" w14:textId="1AC55174" w:rsidR="009F4F94" w:rsidRDefault="009F4F94">
      <w:pPr>
        <w:widowControl w:val="0"/>
        <w:jc w:val="center"/>
        <w:rPr>
          <w:b/>
          <w:sz w:val="72"/>
          <w:szCs w:val="72"/>
        </w:rPr>
      </w:pPr>
    </w:p>
    <w:p w14:paraId="4A3C8FBA" w14:textId="3F75C1B9" w:rsidR="009F4F94" w:rsidRDefault="00A3012B">
      <w:pPr>
        <w:widowControl w:val="0"/>
        <w:jc w:val="center"/>
        <w:rPr>
          <w:b/>
          <w:sz w:val="72"/>
          <w:szCs w:val="72"/>
        </w:rPr>
      </w:pPr>
      <w:r>
        <w:rPr>
          <w:b/>
          <w:noProof/>
          <w:sz w:val="72"/>
          <w:szCs w:val="72"/>
        </w:rPr>
        <w:drawing>
          <wp:anchor distT="0" distB="0" distL="114300" distR="114300" simplePos="0" relativeHeight="251661312" behindDoc="0" locked="0" layoutInCell="1" allowOverlap="0" wp14:anchorId="4E3A8A9C" wp14:editId="43693300">
            <wp:simplePos x="0" y="0"/>
            <wp:positionH relativeFrom="column">
              <wp:posOffset>1384300</wp:posOffset>
            </wp:positionH>
            <wp:positionV relativeFrom="page">
              <wp:posOffset>2127250</wp:posOffset>
            </wp:positionV>
            <wp:extent cx="3573780" cy="1324610"/>
            <wp:effectExtent l="0" t="0" r="0" b="0"/>
            <wp:wrapSquare wrapText="bothSides"/>
            <wp:docPr id="5" name="image2.png" descr="New Rotary Logo"/>
            <wp:cNvGraphicFramePr/>
            <a:graphic xmlns:a="http://schemas.openxmlformats.org/drawingml/2006/main">
              <a:graphicData uri="http://schemas.openxmlformats.org/drawingml/2006/picture">
                <pic:pic xmlns:pic="http://schemas.openxmlformats.org/drawingml/2006/picture">
                  <pic:nvPicPr>
                    <pic:cNvPr id="0" name="image2.png" descr="New Rotary Logo"/>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3573780" cy="1324610"/>
                    </a:xfrm>
                    <a:prstGeom prst="rect">
                      <a:avLst/>
                    </a:prstGeom>
                    <a:ln/>
                  </pic:spPr>
                </pic:pic>
              </a:graphicData>
            </a:graphic>
            <wp14:sizeRelH relativeFrom="margin">
              <wp14:pctWidth>0</wp14:pctWidth>
            </wp14:sizeRelH>
            <wp14:sizeRelV relativeFrom="margin">
              <wp14:pctHeight>0</wp14:pctHeight>
            </wp14:sizeRelV>
          </wp:anchor>
        </w:drawing>
      </w:r>
    </w:p>
    <w:p w14:paraId="1062BE52" w14:textId="61A2D943" w:rsidR="009F4F94" w:rsidRDefault="009F4F94">
      <w:pPr>
        <w:widowControl w:val="0"/>
        <w:jc w:val="center"/>
        <w:rPr>
          <w:b/>
          <w:sz w:val="72"/>
          <w:szCs w:val="72"/>
        </w:rPr>
      </w:pPr>
    </w:p>
    <w:p w14:paraId="372C0AE9" w14:textId="3A60A610" w:rsidR="009F4F94" w:rsidRDefault="009F4F94">
      <w:pPr>
        <w:widowControl w:val="0"/>
        <w:jc w:val="center"/>
        <w:rPr>
          <w:b/>
          <w:sz w:val="72"/>
          <w:szCs w:val="72"/>
        </w:rPr>
      </w:pPr>
    </w:p>
    <w:p w14:paraId="28CF8D6E" w14:textId="77777777" w:rsidR="0006515F" w:rsidRDefault="0006515F">
      <w:pPr>
        <w:widowControl w:val="0"/>
        <w:jc w:val="center"/>
        <w:rPr>
          <w:b/>
          <w:sz w:val="72"/>
          <w:szCs w:val="72"/>
        </w:rPr>
      </w:pPr>
    </w:p>
    <w:p w14:paraId="4CB46322" w14:textId="364D8A19" w:rsidR="0006515F" w:rsidRDefault="0006515F">
      <w:pPr>
        <w:widowControl w:val="0"/>
        <w:jc w:val="center"/>
        <w:rPr>
          <w:b/>
          <w:sz w:val="72"/>
          <w:szCs w:val="72"/>
        </w:rPr>
      </w:pPr>
    </w:p>
    <w:p w14:paraId="6A9185C8" w14:textId="77777777" w:rsidR="009A4E93" w:rsidRPr="00DD137B" w:rsidRDefault="009A4E93" w:rsidP="009A4E93">
      <w:pPr>
        <w:widowControl w:val="0"/>
        <w:jc w:val="center"/>
        <w:rPr>
          <w:b/>
          <w:sz w:val="64"/>
          <w:szCs w:val="64"/>
        </w:rPr>
      </w:pPr>
      <w:r w:rsidRPr="00DD137B">
        <w:rPr>
          <w:b/>
          <w:sz w:val="64"/>
          <w:szCs w:val="64"/>
        </w:rPr>
        <w:t>Rotary District 5100</w:t>
      </w:r>
    </w:p>
    <w:p w14:paraId="6C5A984C" w14:textId="77777777" w:rsidR="009A4E93" w:rsidRPr="009A4E93" w:rsidRDefault="009A4E93">
      <w:pPr>
        <w:widowControl w:val="0"/>
        <w:jc w:val="center"/>
        <w:rPr>
          <w:b/>
          <w:sz w:val="64"/>
          <w:szCs w:val="64"/>
        </w:rPr>
      </w:pPr>
    </w:p>
    <w:p w14:paraId="777B3247" w14:textId="438274B2" w:rsidR="00130240" w:rsidRPr="009A4E93" w:rsidRDefault="00130240" w:rsidP="00130240">
      <w:pPr>
        <w:widowControl w:val="0"/>
        <w:jc w:val="center"/>
        <w:rPr>
          <w:bCs/>
          <w:sz w:val="64"/>
          <w:szCs w:val="64"/>
        </w:rPr>
      </w:pPr>
      <w:r w:rsidRPr="009A4E93">
        <w:rPr>
          <w:bCs/>
          <w:sz w:val="64"/>
          <w:szCs w:val="64"/>
        </w:rPr>
        <w:t>202</w:t>
      </w:r>
      <w:r w:rsidR="00C36A7C">
        <w:rPr>
          <w:bCs/>
          <w:sz w:val="64"/>
          <w:szCs w:val="64"/>
        </w:rPr>
        <w:t>4</w:t>
      </w:r>
      <w:r w:rsidRPr="009A4E93">
        <w:rPr>
          <w:bCs/>
          <w:sz w:val="64"/>
          <w:szCs w:val="64"/>
        </w:rPr>
        <w:t>-202</w:t>
      </w:r>
      <w:r w:rsidR="00C36A7C">
        <w:rPr>
          <w:bCs/>
          <w:sz w:val="64"/>
          <w:szCs w:val="64"/>
        </w:rPr>
        <w:t>5</w:t>
      </w:r>
    </w:p>
    <w:p w14:paraId="57B7AA49" w14:textId="77777777" w:rsidR="00BD7A75" w:rsidRPr="009A4E93" w:rsidRDefault="00BD7A75">
      <w:pPr>
        <w:widowControl w:val="0"/>
        <w:jc w:val="center"/>
        <w:rPr>
          <w:b/>
          <w:sz w:val="64"/>
          <w:szCs w:val="64"/>
        </w:rPr>
      </w:pPr>
    </w:p>
    <w:p w14:paraId="7E0A609B" w14:textId="77777777" w:rsidR="009F4F94" w:rsidRPr="00DD137B" w:rsidRDefault="00883B4E">
      <w:pPr>
        <w:widowControl w:val="0"/>
        <w:jc w:val="center"/>
        <w:rPr>
          <w:b/>
          <w:sz w:val="80"/>
          <w:szCs w:val="80"/>
        </w:rPr>
      </w:pPr>
      <w:r w:rsidRPr="00DD137B">
        <w:rPr>
          <w:b/>
          <w:sz w:val="80"/>
          <w:szCs w:val="80"/>
        </w:rPr>
        <w:t>GRANT HANDBOOK</w:t>
      </w:r>
    </w:p>
    <w:p w14:paraId="6F2924D9" w14:textId="77777777" w:rsidR="009F4F94" w:rsidRDefault="009F4F94">
      <w:pPr>
        <w:widowControl w:val="0"/>
        <w:rPr>
          <w:rFonts w:ascii="Times New Roman" w:eastAsia="Times New Roman" w:hAnsi="Times New Roman" w:cs="Times New Roman"/>
          <w:sz w:val="72"/>
          <w:szCs w:val="72"/>
        </w:rPr>
      </w:pPr>
    </w:p>
    <w:p w14:paraId="1877937E" w14:textId="77777777" w:rsidR="009F4F94" w:rsidRDefault="009F4F94">
      <w:pPr>
        <w:jc w:val="center"/>
        <w:rPr>
          <w:b/>
          <w:sz w:val="72"/>
          <w:szCs w:val="72"/>
        </w:rPr>
      </w:pPr>
    </w:p>
    <w:p w14:paraId="4EF8ECF1" w14:textId="77777777" w:rsidR="009F4F94" w:rsidRDefault="009F4F94" w:rsidP="0006515F">
      <w:pPr>
        <w:rPr>
          <w:sz w:val="32"/>
          <w:szCs w:val="32"/>
        </w:rPr>
      </w:pPr>
    </w:p>
    <w:p w14:paraId="65AB47C7" w14:textId="77777777" w:rsidR="009A4E93" w:rsidRDefault="009A4E93" w:rsidP="0006515F">
      <w:pPr>
        <w:rPr>
          <w:sz w:val="32"/>
          <w:szCs w:val="32"/>
        </w:rPr>
      </w:pPr>
    </w:p>
    <w:p w14:paraId="1494C4C0" w14:textId="77777777" w:rsidR="009A4E93" w:rsidRDefault="009A4E93" w:rsidP="0006515F">
      <w:pPr>
        <w:rPr>
          <w:sz w:val="32"/>
          <w:szCs w:val="32"/>
        </w:rPr>
      </w:pPr>
    </w:p>
    <w:p w14:paraId="522B88AF" w14:textId="31CD3B6B" w:rsidR="000A6323" w:rsidRDefault="00DD137B">
      <w:pPr>
        <w:widowControl w:val="0"/>
        <w:jc w:val="center"/>
        <w:rPr>
          <w:b/>
          <w:sz w:val="32"/>
          <w:szCs w:val="32"/>
        </w:rPr>
      </w:pPr>
      <w:r>
        <w:rPr>
          <w:b/>
          <w:sz w:val="32"/>
          <w:szCs w:val="32"/>
        </w:rPr>
        <w:t>July 202</w:t>
      </w:r>
      <w:r w:rsidR="00C36A7C">
        <w:rPr>
          <w:b/>
          <w:sz w:val="32"/>
          <w:szCs w:val="32"/>
        </w:rPr>
        <w:t>4</w:t>
      </w:r>
    </w:p>
    <w:p w14:paraId="66A20C33" w14:textId="77777777" w:rsidR="00110A72" w:rsidRDefault="00110A72">
      <w:pPr>
        <w:rPr>
          <w:b/>
          <w:bCs/>
          <w:sz w:val="28"/>
          <w:szCs w:val="28"/>
        </w:rPr>
      </w:pPr>
      <w:r>
        <w:rPr>
          <w:b/>
          <w:bCs/>
          <w:sz w:val="28"/>
          <w:szCs w:val="28"/>
        </w:rPr>
        <w:br w:type="page"/>
      </w:r>
    </w:p>
    <w:p w14:paraId="4ABFD835" w14:textId="59BA43EE" w:rsidR="00661EF9" w:rsidRPr="00F26C04" w:rsidRDefault="00661EF9" w:rsidP="00661EF9">
      <w:pPr>
        <w:ind w:left="720"/>
        <w:jc w:val="center"/>
        <w:rPr>
          <w:rFonts w:ascii="Times New Roman" w:hAnsi="Times New Roman" w:cs="Times New Roman"/>
          <w:b/>
          <w:bCs/>
          <w:sz w:val="22"/>
          <w:szCs w:val="22"/>
        </w:rPr>
      </w:pPr>
      <w:r w:rsidRPr="00F26C04">
        <w:rPr>
          <w:rFonts w:ascii="Times New Roman" w:hAnsi="Times New Roman" w:cs="Times New Roman"/>
          <w:b/>
          <w:bCs/>
          <w:sz w:val="28"/>
          <w:szCs w:val="28"/>
        </w:rPr>
        <w:lastRenderedPageBreak/>
        <w:t>TABLE OF CONTENTS</w:t>
      </w:r>
      <w:r w:rsidRPr="00F26C04">
        <w:rPr>
          <w:rFonts w:ascii="Times New Roman" w:hAnsi="Times New Roman" w:cs="Times New Roman"/>
          <w:b/>
          <w:bCs/>
          <w:sz w:val="28"/>
          <w:szCs w:val="28"/>
        </w:rPr>
        <w:br/>
      </w:r>
    </w:p>
    <w:p w14:paraId="3CD65933" w14:textId="77777777" w:rsidR="00661EF9" w:rsidRDefault="00661EF9" w:rsidP="00661EF9">
      <w:pPr>
        <w:ind w:firstLine="720"/>
        <w:rPr>
          <w:b/>
          <w:bCs/>
          <w:sz w:val="28"/>
          <w:szCs w:val="28"/>
        </w:rPr>
      </w:pPr>
    </w:p>
    <w:p w14:paraId="0628BB3E" w14:textId="362E5648" w:rsidR="00661EF9" w:rsidRPr="00E90EF7" w:rsidRDefault="000F68BA" w:rsidP="00661EF9">
      <w:pPr>
        <w:rPr>
          <w:b/>
          <w:bCs/>
          <w:sz w:val="28"/>
          <w:szCs w:val="28"/>
        </w:rPr>
      </w:pPr>
      <w:r>
        <w:rPr>
          <w:b/>
          <w:bCs/>
          <w:sz w:val="28"/>
          <w:szCs w:val="28"/>
        </w:rPr>
        <w:t>A</w:t>
      </w:r>
      <w:r w:rsidR="00661EF9">
        <w:rPr>
          <w:b/>
          <w:bCs/>
          <w:sz w:val="28"/>
          <w:szCs w:val="28"/>
        </w:rPr>
        <w:t xml:space="preserve"> – General Information</w:t>
      </w:r>
      <w:r w:rsidR="00661EF9">
        <w:rPr>
          <w:b/>
          <w:bCs/>
          <w:sz w:val="28"/>
          <w:szCs w:val="28"/>
        </w:rPr>
        <w:tab/>
      </w:r>
      <w:r w:rsidR="00661EF9">
        <w:rPr>
          <w:b/>
          <w:bCs/>
          <w:sz w:val="28"/>
          <w:szCs w:val="28"/>
        </w:rPr>
        <w:tab/>
      </w:r>
      <w:r w:rsidR="00661EF9">
        <w:rPr>
          <w:b/>
          <w:bCs/>
          <w:sz w:val="28"/>
          <w:szCs w:val="28"/>
        </w:rPr>
        <w:tab/>
      </w:r>
      <w:r w:rsidR="00661EF9">
        <w:rPr>
          <w:b/>
          <w:bCs/>
          <w:sz w:val="28"/>
          <w:szCs w:val="28"/>
        </w:rPr>
        <w:tab/>
      </w:r>
      <w:r w:rsidR="00661EF9">
        <w:rPr>
          <w:b/>
          <w:bCs/>
          <w:sz w:val="28"/>
          <w:szCs w:val="28"/>
        </w:rPr>
        <w:tab/>
      </w:r>
      <w:r w:rsidR="00661EF9">
        <w:rPr>
          <w:b/>
          <w:bCs/>
          <w:sz w:val="28"/>
          <w:szCs w:val="28"/>
        </w:rPr>
        <w:tab/>
      </w:r>
      <w:r w:rsidR="00661EF9">
        <w:rPr>
          <w:b/>
          <w:bCs/>
          <w:sz w:val="28"/>
          <w:szCs w:val="28"/>
        </w:rPr>
        <w:tab/>
      </w:r>
      <w:r w:rsidR="00F26C04">
        <w:rPr>
          <w:b/>
          <w:bCs/>
          <w:sz w:val="28"/>
          <w:szCs w:val="28"/>
        </w:rPr>
        <w:tab/>
      </w:r>
      <w:r w:rsidR="00661EF9" w:rsidRPr="00E90EF7">
        <w:rPr>
          <w:b/>
          <w:bCs/>
        </w:rPr>
        <w:t>P</w:t>
      </w:r>
      <w:r w:rsidR="00661EF9">
        <w:rPr>
          <w:b/>
          <w:bCs/>
        </w:rPr>
        <w:t>age</w:t>
      </w:r>
    </w:p>
    <w:tbl>
      <w:tblPr>
        <w:tblStyle w:val="TableGrid"/>
        <w:tblW w:w="9265" w:type="dxa"/>
        <w:tblLook w:val="04A0" w:firstRow="1" w:lastRow="0" w:firstColumn="1" w:lastColumn="0" w:noHBand="0" w:noVBand="1"/>
      </w:tblPr>
      <w:tblGrid>
        <w:gridCol w:w="625"/>
        <w:gridCol w:w="4320"/>
        <w:gridCol w:w="4320"/>
      </w:tblGrid>
      <w:tr w:rsidR="00661EF9" w14:paraId="2924CBA0" w14:textId="77777777" w:rsidTr="00C13D13">
        <w:tc>
          <w:tcPr>
            <w:tcW w:w="625" w:type="dxa"/>
          </w:tcPr>
          <w:p w14:paraId="63A3F876" w14:textId="77777777" w:rsidR="00661EF9" w:rsidRDefault="00661EF9" w:rsidP="00C13D13">
            <w:pPr>
              <w:spacing w:before="120" w:after="120"/>
              <w:jc w:val="center"/>
            </w:pPr>
            <w:r>
              <w:t>1</w:t>
            </w:r>
          </w:p>
        </w:tc>
        <w:tc>
          <w:tcPr>
            <w:tcW w:w="4320" w:type="dxa"/>
          </w:tcPr>
          <w:p w14:paraId="247FB6E3" w14:textId="77777777" w:rsidR="00661EF9" w:rsidRDefault="00661EF9" w:rsidP="00C13D13">
            <w:pPr>
              <w:spacing w:before="120" w:after="120"/>
            </w:pPr>
            <w:r>
              <w:t>Rotary Foundation Grant Basics</w:t>
            </w:r>
          </w:p>
        </w:tc>
        <w:tc>
          <w:tcPr>
            <w:tcW w:w="4320" w:type="dxa"/>
          </w:tcPr>
          <w:p w14:paraId="5297EB25" w14:textId="28AC1FC2" w:rsidR="00661EF9" w:rsidRDefault="008B618D" w:rsidP="00F26C04">
            <w:pPr>
              <w:spacing w:before="120" w:after="120"/>
              <w:jc w:val="right"/>
            </w:pPr>
            <w:r>
              <w:t>3</w:t>
            </w:r>
          </w:p>
        </w:tc>
      </w:tr>
      <w:tr w:rsidR="00661EF9" w14:paraId="78E3F7A3" w14:textId="77777777" w:rsidTr="00C13D13">
        <w:tc>
          <w:tcPr>
            <w:tcW w:w="625" w:type="dxa"/>
          </w:tcPr>
          <w:p w14:paraId="03A48328" w14:textId="77777777" w:rsidR="00661EF9" w:rsidRDefault="00661EF9" w:rsidP="00C13D13">
            <w:pPr>
              <w:spacing w:before="120" w:after="120"/>
              <w:jc w:val="center"/>
            </w:pPr>
            <w:r>
              <w:t>2</w:t>
            </w:r>
          </w:p>
        </w:tc>
        <w:tc>
          <w:tcPr>
            <w:tcW w:w="4320" w:type="dxa"/>
          </w:tcPr>
          <w:p w14:paraId="59485AB0" w14:textId="77777777" w:rsidR="00661EF9" w:rsidRDefault="00661EF9" w:rsidP="00C13D13">
            <w:pPr>
              <w:spacing w:before="120" w:after="120"/>
            </w:pPr>
            <w:r>
              <w:t>Club Qualification</w:t>
            </w:r>
          </w:p>
        </w:tc>
        <w:tc>
          <w:tcPr>
            <w:tcW w:w="4320" w:type="dxa"/>
          </w:tcPr>
          <w:p w14:paraId="47CC04E1" w14:textId="6E4B19CF" w:rsidR="00661EF9" w:rsidRDefault="008B618D" w:rsidP="008B618D">
            <w:pPr>
              <w:spacing w:before="120" w:after="120"/>
              <w:jc w:val="right"/>
            </w:pPr>
            <w:r>
              <w:t>4</w:t>
            </w:r>
          </w:p>
        </w:tc>
      </w:tr>
      <w:tr w:rsidR="00661EF9" w14:paraId="1C5EEDE5" w14:textId="77777777" w:rsidTr="00C13D13">
        <w:tc>
          <w:tcPr>
            <w:tcW w:w="625" w:type="dxa"/>
          </w:tcPr>
          <w:p w14:paraId="5CA0287E" w14:textId="77777777" w:rsidR="00661EF9" w:rsidRDefault="00661EF9" w:rsidP="00C13D13">
            <w:pPr>
              <w:spacing w:before="120" w:after="120"/>
              <w:jc w:val="center"/>
            </w:pPr>
            <w:r>
              <w:t>3</w:t>
            </w:r>
          </w:p>
        </w:tc>
        <w:tc>
          <w:tcPr>
            <w:tcW w:w="4320" w:type="dxa"/>
          </w:tcPr>
          <w:p w14:paraId="073E426B" w14:textId="77777777" w:rsidR="00661EF9" w:rsidRDefault="00661EF9" w:rsidP="00C13D13">
            <w:pPr>
              <w:spacing w:before="120" w:after="120"/>
            </w:pPr>
            <w:r>
              <w:t>District Designated Funds (DDF)</w:t>
            </w:r>
          </w:p>
        </w:tc>
        <w:tc>
          <w:tcPr>
            <w:tcW w:w="4320" w:type="dxa"/>
          </w:tcPr>
          <w:p w14:paraId="7A86B1C6" w14:textId="522A0D37" w:rsidR="00661EF9" w:rsidRDefault="008B618D" w:rsidP="008B618D">
            <w:pPr>
              <w:spacing w:before="120" w:after="120"/>
              <w:jc w:val="right"/>
            </w:pPr>
            <w:r>
              <w:t>5</w:t>
            </w:r>
          </w:p>
        </w:tc>
      </w:tr>
      <w:tr w:rsidR="00661EF9" w14:paraId="06688BD0" w14:textId="77777777" w:rsidTr="00C13D13">
        <w:tc>
          <w:tcPr>
            <w:tcW w:w="625" w:type="dxa"/>
          </w:tcPr>
          <w:p w14:paraId="00D93280" w14:textId="77777777" w:rsidR="00661EF9" w:rsidRDefault="00661EF9" w:rsidP="00C13D13">
            <w:pPr>
              <w:spacing w:before="120" w:after="120"/>
              <w:jc w:val="center"/>
            </w:pPr>
            <w:r>
              <w:t>4</w:t>
            </w:r>
          </w:p>
        </w:tc>
        <w:tc>
          <w:tcPr>
            <w:tcW w:w="4320" w:type="dxa"/>
          </w:tcPr>
          <w:p w14:paraId="277316D8" w14:textId="77777777" w:rsidR="00661EF9" w:rsidRDefault="00661EF9" w:rsidP="00C13D13">
            <w:pPr>
              <w:spacing w:before="120" w:after="120"/>
            </w:pPr>
            <w:r>
              <w:t>DDF Goals and Policies -- D5100</w:t>
            </w:r>
          </w:p>
        </w:tc>
        <w:tc>
          <w:tcPr>
            <w:tcW w:w="4320" w:type="dxa"/>
          </w:tcPr>
          <w:p w14:paraId="054014BF" w14:textId="3249C9ED" w:rsidR="00661EF9" w:rsidRDefault="008B618D" w:rsidP="008B618D">
            <w:pPr>
              <w:spacing w:before="120" w:after="120"/>
              <w:jc w:val="right"/>
            </w:pPr>
            <w:r>
              <w:t>6</w:t>
            </w:r>
          </w:p>
        </w:tc>
      </w:tr>
    </w:tbl>
    <w:p w14:paraId="73C87108" w14:textId="77777777" w:rsidR="00661EF9" w:rsidRDefault="00661EF9" w:rsidP="00661EF9"/>
    <w:p w14:paraId="44941D48" w14:textId="77777777" w:rsidR="003B4D0E" w:rsidRDefault="003B4D0E" w:rsidP="00661EF9">
      <w:pPr>
        <w:rPr>
          <w:b/>
          <w:bCs/>
          <w:sz w:val="28"/>
          <w:szCs w:val="28"/>
        </w:rPr>
      </w:pPr>
    </w:p>
    <w:p w14:paraId="6BA52685" w14:textId="5EF2955D" w:rsidR="00661EF9" w:rsidRPr="00E90EF7" w:rsidRDefault="000F68BA" w:rsidP="00661EF9">
      <w:pPr>
        <w:rPr>
          <w:b/>
          <w:bCs/>
          <w:sz w:val="28"/>
          <w:szCs w:val="28"/>
        </w:rPr>
      </w:pPr>
      <w:r>
        <w:rPr>
          <w:b/>
          <w:bCs/>
          <w:sz w:val="28"/>
          <w:szCs w:val="28"/>
        </w:rPr>
        <w:t>B</w:t>
      </w:r>
      <w:r w:rsidR="00661EF9">
        <w:rPr>
          <w:b/>
          <w:bCs/>
          <w:sz w:val="28"/>
          <w:szCs w:val="28"/>
        </w:rPr>
        <w:t xml:space="preserve"> – District Grants</w:t>
      </w:r>
      <w:r w:rsidR="00661EF9">
        <w:rPr>
          <w:b/>
          <w:bCs/>
          <w:sz w:val="28"/>
          <w:szCs w:val="28"/>
        </w:rPr>
        <w:tab/>
      </w:r>
      <w:r w:rsidR="00661EF9">
        <w:rPr>
          <w:b/>
          <w:bCs/>
          <w:sz w:val="28"/>
          <w:szCs w:val="28"/>
        </w:rPr>
        <w:tab/>
      </w:r>
      <w:r w:rsidR="00661EF9">
        <w:rPr>
          <w:b/>
          <w:bCs/>
          <w:sz w:val="28"/>
          <w:szCs w:val="28"/>
        </w:rPr>
        <w:tab/>
      </w:r>
      <w:r w:rsidR="00661EF9">
        <w:rPr>
          <w:b/>
          <w:bCs/>
          <w:sz w:val="28"/>
          <w:szCs w:val="28"/>
        </w:rPr>
        <w:tab/>
      </w:r>
      <w:r w:rsidR="00661EF9">
        <w:rPr>
          <w:b/>
          <w:bCs/>
          <w:sz w:val="28"/>
          <w:szCs w:val="28"/>
        </w:rPr>
        <w:tab/>
      </w:r>
      <w:r w:rsidR="00661EF9">
        <w:rPr>
          <w:b/>
          <w:bCs/>
          <w:sz w:val="28"/>
          <w:szCs w:val="28"/>
        </w:rPr>
        <w:tab/>
      </w:r>
      <w:r w:rsidR="00661EF9">
        <w:rPr>
          <w:b/>
          <w:bCs/>
          <w:sz w:val="28"/>
          <w:szCs w:val="28"/>
        </w:rPr>
        <w:tab/>
      </w:r>
      <w:r w:rsidR="00661EF9">
        <w:rPr>
          <w:b/>
          <w:bCs/>
          <w:sz w:val="28"/>
          <w:szCs w:val="28"/>
        </w:rPr>
        <w:tab/>
      </w:r>
      <w:r w:rsidR="00F26C04">
        <w:rPr>
          <w:b/>
          <w:bCs/>
          <w:sz w:val="28"/>
          <w:szCs w:val="28"/>
        </w:rPr>
        <w:tab/>
      </w:r>
      <w:r w:rsidR="00661EF9" w:rsidRPr="00E90EF7">
        <w:rPr>
          <w:b/>
          <w:bCs/>
        </w:rPr>
        <w:t>Page</w:t>
      </w:r>
      <w:r w:rsidR="00661EF9">
        <w:tab/>
      </w:r>
    </w:p>
    <w:tbl>
      <w:tblPr>
        <w:tblStyle w:val="TableGrid"/>
        <w:tblW w:w="9265" w:type="dxa"/>
        <w:tblLook w:val="04A0" w:firstRow="1" w:lastRow="0" w:firstColumn="1" w:lastColumn="0" w:noHBand="0" w:noVBand="1"/>
      </w:tblPr>
      <w:tblGrid>
        <w:gridCol w:w="625"/>
        <w:gridCol w:w="4320"/>
        <w:gridCol w:w="4320"/>
      </w:tblGrid>
      <w:tr w:rsidR="00661EF9" w14:paraId="08E62F0A" w14:textId="77777777" w:rsidTr="00C13D13">
        <w:tc>
          <w:tcPr>
            <w:tcW w:w="625" w:type="dxa"/>
          </w:tcPr>
          <w:p w14:paraId="39C3A00C" w14:textId="77777777" w:rsidR="00661EF9" w:rsidRDefault="00661EF9" w:rsidP="00C13D13">
            <w:pPr>
              <w:spacing w:before="120" w:after="120"/>
              <w:jc w:val="center"/>
            </w:pPr>
            <w:r>
              <w:t>5</w:t>
            </w:r>
          </w:p>
        </w:tc>
        <w:tc>
          <w:tcPr>
            <w:tcW w:w="4320" w:type="dxa"/>
          </w:tcPr>
          <w:p w14:paraId="20DFBD36" w14:textId="330688DE" w:rsidR="00661EF9" w:rsidRDefault="00661EF9" w:rsidP="00C13D13">
            <w:pPr>
              <w:spacing w:before="120" w:after="120"/>
            </w:pPr>
            <w:r>
              <w:t>District Grant Guidelines</w:t>
            </w:r>
          </w:p>
        </w:tc>
        <w:tc>
          <w:tcPr>
            <w:tcW w:w="4320" w:type="dxa"/>
          </w:tcPr>
          <w:p w14:paraId="426A73B8" w14:textId="53D465DC" w:rsidR="00661EF9" w:rsidRDefault="008B618D" w:rsidP="008B618D">
            <w:pPr>
              <w:spacing w:before="120" w:after="120"/>
              <w:jc w:val="right"/>
            </w:pPr>
            <w:r>
              <w:t>8</w:t>
            </w:r>
          </w:p>
        </w:tc>
      </w:tr>
      <w:tr w:rsidR="00661EF9" w14:paraId="1D7BCC32" w14:textId="77777777" w:rsidTr="00C13D13">
        <w:tc>
          <w:tcPr>
            <w:tcW w:w="625" w:type="dxa"/>
          </w:tcPr>
          <w:p w14:paraId="01A75A45" w14:textId="77777777" w:rsidR="00661EF9" w:rsidRDefault="00661EF9" w:rsidP="00C13D13">
            <w:pPr>
              <w:spacing w:before="120" w:after="120"/>
              <w:jc w:val="center"/>
            </w:pPr>
            <w:r>
              <w:t>6</w:t>
            </w:r>
          </w:p>
        </w:tc>
        <w:tc>
          <w:tcPr>
            <w:tcW w:w="4320" w:type="dxa"/>
          </w:tcPr>
          <w:p w14:paraId="0C3EAF0F" w14:textId="77777777" w:rsidR="00661EF9" w:rsidRDefault="00661EF9" w:rsidP="00C13D13">
            <w:pPr>
              <w:spacing w:before="120" w:after="120"/>
            </w:pPr>
            <w:r>
              <w:t>Business and Funding Cycle</w:t>
            </w:r>
          </w:p>
        </w:tc>
        <w:tc>
          <w:tcPr>
            <w:tcW w:w="4320" w:type="dxa"/>
          </w:tcPr>
          <w:p w14:paraId="5BCE8972" w14:textId="3EFEE6DB" w:rsidR="00661EF9" w:rsidRDefault="008B618D" w:rsidP="008B618D">
            <w:pPr>
              <w:spacing w:before="120" w:after="120"/>
              <w:jc w:val="right"/>
            </w:pPr>
            <w:r>
              <w:t>1</w:t>
            </w:r>
            <w:r w:rsidR="00A71360">
              <w:t>1</w:t>
            </w:r>
          </w:p>
        </w:tc>
      </w:tr>
    </w:tbl>
    <w:p w14:paraId="31555A01" w14:textId="77777777" w:rsidR="00661EF9" w:rsidRDefault="00661EF9" w:rsidP="00661EF9"/>
    <w:p w14:paraId="3CADC589" w14:textId="77777777" w:rsidR="003B4D0E" w:rsidRDefault="003B4D0E" w:rsidP="00661EF9">
      <w:pPr>
        <w:rPr>
          <w:b/>
          <w:bCs/>
          <w:sz w:val="28"/>
          <w:szCs w:val="28"/>
        </w:rPr>
      </w:pPr>
    </w:p>
    <w:p w14:paraId="326AA8EA" w14:textId="1B58ED40" w:rsidR="00661EF9" w:rsidRPr="00760E51" w:rsidRDefault="000F68BA" w:rsidP="00661EF9">
      <w:pPr>
        <w:rPr>
          <w:b/>
          <w:bCs/>
          <w:sz w:val="28"/>
          <w:szCs w:val="28"/>
        </w:rPr>
      </w:pPr>
      <w:r>
        <w:rPr>
          <w:b/>
          <w:bCs/>
          <w:sz w:val="28"/>
          <w:szCs w:val="28"/>
        </w:rPr>
        <w:t>C</w:t>
      </w:r>
      <w:r w:rsidR="00661EF9">
        <w:rPr>
          <w:b/>
          <w:bCs/>
          <w:sz w:val="28"/>
          <w:szCs w:val="28"/>
        </w:rPr>
        <w:t xml:space="preserve"> – Global Grants</w:t>
      </w:r>
      <w:r w:rsidR="00661EF9">
        <w:rPr>
          <w:b/>
          <w:bCs/>
          <w:sz w:val="28"/>
          <w:szCs w:val="28"/>
        </w:rPr>
        <w:tab/>
      </w:r>
      <w:r w:rsidR="00661EF9">
        <w:rPr>
          <w:b/>
          <w:bCs/>
          <w:sz w:val="28"/>
          <w:szCs w:val="28"/>
        </w:rPr>
        <w:tab/>
      </w:r>
      <w:r w:rsidR="00661EF9">
        <w:rPr>
          <w:b/>
          <w:bCs/>
          <w:sz w:val="28"/>
          <w:szCs w:val="28"/>
        </w:rPr>
        <w:tab/>
      </w:r>
      <w:r w:rsidR="00661EF9">
        <w:rPr>
          <w:b/>
          <w:bCs/>
          <w:sz w:val="28"/>
          <w:szCs w:val="28"/>
        </w:rPr>
        <w:tab/>
      </w:r>
      <w:r w:rsidR="00661EF9">
        <w:rPr>
          <w:b/>
          <w:bCs/>
          <w:sz w:val="28"/>
          <w:szCs w:val="28"/>
        </w:rPr>
        <w:tab/>
      </w:r>
      <w:r w:rsidR="00661EF9">
        <w:rPr>
          <w:b/>
          <w:bCs/>
          <w:sz w:val="28"/>
          <w:szCs w:val="28"/>
        </w:rPr>
        <w:tab/>
      </w:r>
      <w:r w:rsidR="00661EF9">
        <w:rPr>
          <w:b/>
          <w:bCs/>
          <w:sz w:val="28"/>
          <w:szCs w:val="28"/>
        </w:rPr>
        <w:tab/>
      </w:r>
      <w:r w:rsidR="00661EF9">
        <w:rPr>
          <w:b/>
          <w:bCs/>
          <w:sz w:val="28"/>
          <w:szCs w:val="28"/>
        </w:rPr>
        <w:tab/>
      </w:r>
      <w:r w:rsidR="00F26C04">
        <w:rPr>
          <w:b/>
          <w:bCs/>
          <w:sz w:val="28"/>
          <w:szCs w:val="28"/>
        </w:rPr>
        <w:tab/>
      </w:r>
      <w:r w:rsidR="00661EF9" w:rsidRPr="00E90EF7">
        <w:rPr>
          <w:b/>
          <w:bCs/>
        </w:rPr>
        <w:t>Page</w:t>
      </w:r>
      <w:r w:rsidR="00661EF9">
        <w:tab/>
      </w:r>
    </w:p>
    <w:tbl>
      <w:tblPr>
        <w:tblStyle w:val="TableGrid"/>
        <w:tblW w:w="9265" w:type="dxa"/>
        <w:tblLook w:val="04A0" w:firstRow="1" w:lastRow="0" w:firstColumn="1" w:lastColumn="0" w:noHBand="0" w:noVBand="1"/>
      </w:tblPr>
      <w:tblGrid>
        <w:gridCol w:w="625"/>
        <w:gridCol w:w="4320"/>
        <w:gridCol w:w="4320"/>
      </w:tblGrid>
      <w:tr w:rsidR="00661EF9" w14:paraId="41BA6565" w14:textId="77777777" w:rsidTr="00C13D13">
        <w:tc>
          <w:tcPr>
            <w:tcW w:w="625" w:type="dxa"/>
          </w:tcPr>
          <w:p w14:paraId="40DED699" w14:textId="77777777" w:rsidR="00661EF9" w:rsidRDefault="00661EF9" w:rsidP="00C13D13">
            <w:pPr>
              <w:spacing w:before="120" w:after="120"/>
              <w:jc w:val="center"/>
            </w:pPr>
            <w:r>
              <w:t>7</w:t>
            </w:r>
          </w:p>
        </w:tc>
        <w:tc>
          <w:tcPr>
            <w:tcW w:w="4320" w:type="dxa"/>
          </w:tcPr>
          <w:p w14:paraId="3FDB9143" w14:textId="77777777" w:rsidR="00661EF9" w:rsidRDefault="00661EF9" w:rsidP="00C13D13">
            <w:pPr>
              <w:spacing w:before="120" w:after="120"/>
            </w:pPr>
            <w:r>
              <w:t>Global Grant Requirements – TRF</w:t>
            </w:r>
          </w:p>
        </w:tc>
        <w:tc>
          <w:tcPr>
            <w:tcW w:w="4320" w:type="dxa"/>
          </w:tcPr>
          <w:p w14:paraId="65607D79" w14:textId="03789F0C" w:rsidR="00661EF9" w:rsidRDefault="008B618D" w:rsidP="008B618D">
            <w:pPr>
              <w:spacing w:before="120" w:after="120"/>
              <w:jc w:val="right"/>
            </w:pPr>
            <w:r>
              <w:t>1</w:t>
            </w:r>
            <w:r w:rsidR="00A71360">
              <w:t>2</w:t>
            </w:r>
          </w:p>
        </w:tc>
      </w:tr>
      <w:tr w:rsidR="00661EF9" w14:paraId="1C956833" w14:textId="77777777" w:rsidTr="00C13D13">
        <w:tc>
          <w:tcPr>
            <w:tcW w:w="625" w:type="dxa"/>
          </w:tcPr>
          <w:p w14:paraId="26D0B6C0" w14:textId="77777777" w:rsidR="00661EF9" w:rsidRDefault="00661EF9" w:rsidP="00C13D13">
            <w:pPr>
              <w:spacing w:before="120" w:after="120"/>
              <w:jc w:val="center"/>
            </w:pPr>
            <w:r>
              <w:t>8</w:t>
            </w:r>
          </w:p>
        </w:tc>
        <w:tc>
          <w:tcPr>
            <w:tcW w:w="4320" w:type="dxa"/>
          </w:tcPr>
          <w:p w14:paraId="2FFF9C2C" w14:textId="77777777" w:rsidR="00661EF9" w:rsidRDefault="00661EF9" w:rsidP="00C13D13">
            <w:pPr>
              <w:spacing w:before="120" w:after="120"/>
            </w:pPr>
            <w:r>
              <w:t>Global Grant Guidelines – D5100</w:t>
            </w:r>
          </w:p>
        </w:tc>
        <w:tc>
          <w:tcPr>
            <w:tcW w:w="4320" w:type="dxa"/>
          </w:tcPr>
          <w:p w14:paraId="7C171534" w14:textId="7F2374BF" w:rsidR="00661EF9" w:rsidRDefault="008B618D" w:rsidP="008B618D">
            <w:pPr>
              <w:spacing w:before="120" w:after="120"/>
              <w:jc w:val="right"/>
            </w:pPr>
            <w:r>
              <w:t>1</w:t>
            </w:r>
            <w:r w:rsidR="00A71360">
              <w:t>7</w:t>
            </w:r>
          </w:p>
        </w:tc>
      </w:tr>
      <w:tr w:rsidR="00661EF9" w14:paraId="0E6FC74F" w14:textId="77777777" w:rsidTr="00C13D13">
        <w:tc>
          <w:tcPr>
            <w:tcW w:w="625" w:type="dxa"/>
          </w:tcPr>
          <w:p w14:paraId="2ACB2D31" w14:textId="77777777" w:rsidR="00661EF9" w:rsidRDefault="00661EF9" w:rsidP="00C13D13">
            <w:pPr>
              <w:spacing w:before="120" w:after="120"/>
              <w:jc w:val="center"/>
            </w:pPr>
            <w:r>
              <w:t>9</w:t>
            </w:r>
          </w:p>
        </w:tc>
        <w:tc>
          <w:tcPr>
            <w:tcW w:w="4320" w:type="dxa"/>
          </w:tcPr>
          <w:p w14:paraId="4F918146" w14:textId="77777777" w:rsidR="00661EF9" w:rsidRDefault="00661EF9" w:rsidP="00C13D13">
            <w:pPr>
              <w:spacing w:before="120" w:after="120"/>
            </w:pPr>
            <w:r>
              <w:t>Application Process for Global Grants</w:t>
            </w:r>
          </w:p>
        </w:tc>
        <w:tc>
          <w:tcPr>
            <w:tcW w:w="4320" w:type="dxa"/>
          </w:tcPr>
          <w:p w14:paraId="1C19376B" w14:textId="3122B75E" w:rsidR="00661EF9" w:rsidRDefault="008B618D" w:rsidP="008B618D">
            <w:pPr>
              <w:spacing w:before="120" w:after="120"/>
              <w:jc w:val="right"/>
            </w:pPr>
            <w:r>
              <w:t>1</w:t>
            </w:r>
            <w:r w:rsidR="00A71360">
              <w:t>8</w:t>
            </w:r>
          </w:p>
        </w:tc>
      </w:tr>
      <w:tr w:rsidR="00661EF9" w14:paraId="4FC6BEC5" w14:textId="77777777" w:rsidTr="00C13D13">
        <w:tc>
          <w:tcPr>
            <w:tcW w:w="625" w:type="dxa"/>
          </w:tcPr>
          <w:p w14:paraId="713DE774" w14:textId="77777777" w:rsidR="00661EF9" w:rsidRDefault="00661EF9" w:rsidP="00C13D13">
            <w:pPr>
              <w:spacing w:before="120" w:after="120"/>
              <w:jc w:val="center"/>
            </w:pPr>
            <w:r>
              <w:t>10</w:t>
            </w:r>
          </w:p>
        </w:tc>
        <w:tc>
          <w:tcPr>
            <w:tcW w:w="4320" w:type="dxa"/>
          </w:tcPr>
          <w:p w14:paraId="6EE55176" w14:textId="77777777" w:rsidR="00661EF9" w:rsidRDefault="00661EF9" w:rsidP="00C13D13">
            <w:pPr>
              <w:spacing w:before="120" w:after="120"/>
            </w:pPr>
            <w:r>
              <w:t>Vocational Training Grants (VTT)</w:t>
            </w:r>
          </w:p>
        </w:tc>
        <w:tc>
          <w:tcPr>
            <w:tcW w:w="4320" w:type="dxa"/>
          </w:tcPr>
          <w:p w14:paraId="6E7313AD" w14:textId="2ED87FDB" w:rsidR="00661EF9" w:rsidRDefault="008B618D" w:rsidP="008B618D">
            <w:pPr>
              <w:spacing w:before="120" w:after="120"/>
              <w:jc w:val="right"/>
            </w:pPr>
            <w:r>
              <w:t>2</w:t>
            </w:r>
            <w:r w:rsidR="00A71360">
              <w:t>1</w:t>
            </w:r>
          </w:p>
        </w:tc>
      </w:tr>
    </w:tbl>
    <w:p w14:paraId="16916D33" w14:textId="77777777" w:rsidR="00661EF9" w:rsidRDefault="00661EF9" w:rsidP="00661EF9"/>
    <w:p w14:paraId="75023CF4" w14:textId="77777777" w:rsidR="008B618D" w:rsidRPr="008B618D" w:rsidRDefault="008B618D" w:rsidP="00661EF9">
      <w:pPr>
        <w:rPr>
          <w:sz w:val="28"/>
          <w:szCs w:val="28"/>
        </w:rPr>
      </w:pPr>
    </w:p>
    <w:p w14:paraId="6D124D77" w14:textId="3B454EA9" w:rsidR="008B618D" w:rsidRPr="008B618D" w:rsidRDefault="008B618D" w:rsidP="00661EF9">
      <w:pPr>
        <w:rPr>
          <w:b/>
          <w:bCs/>
        </w:rPr>
      </w:pPr>
      <w:r>
        <w:rPr>
          <w:b/>
          <w:bCs/>
          <w:sz w:val="28"/>
          <w:szCs w:val="28"/>
        </w:rPr>
        <w:t>Appendix A</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rPr>
        <w:t>Page</w:t>
      </w:r>
    </w:p>
    <w:tbl>
      <w:tblPr>
        <w:tblStyle w:val="TableGrid"/>
        <w:tblW w:w="9265" w:type="dxa"/>
        <w:tblLook w:val="04A0" w:firstRow="1" w:lastRow="0" w:firstColumn="1" w:lastColumn="0" w:noHBand="0" w:noVBand="1"/>
      </w:tblPr>
      <w:tblGrid>
        <w:gridCol w:w="625"/>
        <w:gridCol w:w="4320"/>
        <w:gridCol w:w="4320"/>
      </w:tblGrid>
      <w:tr w:rsidR="008B618D" w14:paraId="65FFB3BC" w14:textId="77777777" w:rsidTr="008B698C">
        <w:tc>
          <w:tcPr>
            <w:tcW w:w="625" w:type="dxa"/>
          </w:tcPr>
          <w:p w14:paraId="42DC5CE8" w14:textId="1D9F0F76" w:rsidR="008B618D" w:rsidRDefault="008B618D" w:rsidP="008B698C">
            <w:pPr>
              <w:spacing w:before="120" w:after="120"/>
              <w:jc w:val="center"/>
            </w:pPr>
          </w:p>
        </w:tc>
        <w:tc>
          <w:tcPr>
            <w:tcW w:w="4320" w:type="dxa"/>
          </w:tcPr>
          <w:p w14:paraId="1AE4F5E4" w14:textId="2D7532B3" w:rsidR="008B618D" w:rsidRDefault="003D436B" w:rsidP="008B698C">
            <w:pPr>
              <w:spacing w:before="120" w:after="120"/>
            </w:pPr>
            <w:r>
              <w:t>Rotary Members</w:t>
            </w:r>
            <w:r w:rsidR="008B618D">
              <w:t xml:space="preserve"> Involvement</w:t>
            </w:r>
          </w:p>
        </w:tc>
        <w:tc>
          <w:tcPr>
            <w:tcW w:w="4320" w:type="dxa"/>
          </w:tcPr>
          <w:p w14:paraId="5CB9FBDA" w14:textId="1DB1F4D0" w:rsidR="008B618D" w:rsidRDefault="008B618D" w:rsidP="008B698C">
            <w:pPr>
              <w:spacing w:before="120" w:after="120"/>
              <w:jc w:val="right"/>
            </w:pPr>
            <w:r>
              <w:t>2</w:t>
            </w:r>
            <w:r w:rsidR="00A71360">
              <w:t>3</w:t>
            </w:r>
          </w:p>
        </w:tc>
      </w:tr>
    </w:tbl>
    <w:p w14:paraId="36777F6A" w14:textId="3F2AA5DC" w:rsidR="00722DB0" w:rsidRPr="00722DB0" w:rsidRDefault="00722DB0" w:rsidP="00661EF9">
      <w:pPr>
        <w:rPr>
          <w:b/>
          <w:bCs/>
        </w:rPr>
      </w:pPr>
    </w:p>
    <w:p w14:paraId="75AB6A6E" w14:textId="77777777" w:rsidR="00722DB0" w:rsidRPr="00722DB0" w:rsidRDefault="00722DB0" w:rsidP="00661EF9">
      <w:pPr>
        <w:rPr>
          <w:b/>
          <w:bCs/>
        </w:rPr>
      </w:pPr>
    </w:p>
    <w:p w14:paraId="630DF828" w14:textId="5B6F7EE8" w:rsidR="00661EF9" w:rsidRPr="00EC2ECB" w:rsidRDefault="00661EF9" w:rsidP="00661EF9">
      <w:pPr>
        <w:rPr>
          <w:b/>
          <w:bCs/>
          <w:sz w:val="28"/>
          <w:szCs w:val="28"/>
        </w:rPr>
      </w:pPr>
      <w:r w:rsidRPr="00EC2ECB">
        <w:rPr>
          <w:b/>
          <w:bCs/>
          <w:sz w:val="28"/>
          <w:szCs w:val="28"/>
        </w:rPr>
        <w:t>Acronyms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4049"/>
        <w:gridCol w:w="898"/>
        <w:gridCol w:w="3479"/>
      </w:tblGrid>
      <w:tr w:rsidR="001556DA" w14:paraId="6C86D6F0" w14:textId="77777777" w:rsidTr="00C13D13">
        <w:tc>
          <w:tcPr>
            <w:tcW w:w="859" w:type="dxa"/>
            <w:tcBorders>
              <w:top w:val="single" w:sz="4" w:space="0" w:color="auto"/>
              <w:left w:val="single" w:sz="4" w:space="0" w:color="auto"/>
            </w:tcBorders>
          </w:tcPr>
          <w:p w14:paraId="29F60BB9" w14:textId="2F9F5128" w:rsidR="00661EF9" w:rsidRDefault="00661EF9" w:rsidP="00C13D13">
            <w:pPr>
              <w:spacing w:before="60" w:after="60" w:line="276" w:lineRule="auto"/>
            </w:pPr>
            <w:r>
              <w:t>D</w:t>
            </w:r>
            <w:r w:rsidR="003871E1">
              <w:t>5100</w:t>
            </w:r>
          </w:p>
        </w:tc>
        <w:tc>
          <w:tcPr>
            <w:tcW w:w="4086" w:type="dxa"/>
            <w:tcBorders>
              <w:top w:val="single" w:sz="4" w:space="0" w:color="auto"/>
              <w:right w:val="single" w:sz="4" w:space="0" w:color="auto"/>
            </w:tcBorders>
          </w:tcPr>
          <w:p w14:paraId="5F2C6EFA" w14:textId="5D2D750F" w:rsidR="00661EF9" w:rsidRDefault="00661EF9" w:rsidP="00C13D13">
            <w:pPr>
              <w:spacing w:before="60" w:after="60" w:line="276" w:lineRule="auto"/>
            </w:pPr>
            <w:r>
              <w:t xml:space="preserve">District </w:t>
            </w:r>
            <w:r w:rsidR="003871E1">
              <w:t>5100</w:t>
            </w:r>
          </w:p>
        </w:tc>
        <w:tc>
          <w:tcPr>
            <w:tcW w:w="900" w:type="dxa"/>
            <w:tcBorders>
              <w:top w:val="single" w:sz="4" w:space="0" w:color="auto"/>
              <w:left w:val="single" w:sz="4" w:space="0" w:color="auto"/>
            </w:tcBorders>
          </w:tcPr>
          <w:p w14:paraId="46AA648E" w14:textId="10F955BA" w:rsidR="00661EF9" w:rsidRDefault="00174205" w:rsidP="00C13D13">
            <w:pPr>
              <w:spacing w:before="60" w:after="60" w:line="276" w:lineRule="auto"/>
            </w:pPr>
            <w:r>
              <w:t>MOU</w:t>
            </w:r>
          </w:p>
        </w:tc>
        <w:tc>
          <w:tcPr>
            <w:tcW w:w="3505" w:type="dxa"/>
            <w:tcBorders>
              <w:top w:val="single" w:sz="4" w:space="0" w:color="auto"/>
              <w:right w:val="single" w:sz="4" w:space="0" w:color="auto"/>
            </w:tcBorders>
          </w:tcPr>
          <w:p w14:paraId="11E07F78" w14:textId="24370CD3" w:rsidR="00661EF9" w:rsidRPr="00174205" w:rsidRDefault="00174205" w:rsidP="00C13D13">
            <w:pPr>
              <w:spacing w:before="60" w:after="60" w:line="276" w:lineRule="auto"/>
              <w:rPr>
                <w:sz w:val="22"/>
                <w:szCs w:val="22"/>
              </w:rPr>
            </w:pPr>
            <w:r w:rsidRPr="00174205">
              <w:rPr>
                <w:sz w:val="22"/>
                <w:szCs w:val="22"/>
              </w:rPr>
              <w:t>Memorandum of Understanding</w:t>
            </w:r>
          </w:p>
        </w:tc>
      </w:tr>
      <w:tr w:rsidR="001556DA" w14:paraId="17F0F4CB" w14:textId="77777777" w:rsidTr="00C13D13">
        <w:tc>
          <w:tcPr>
            <w:tcW w:w="859" w:type="dxa"/>
            <w:tcBorders>
              <w:left w:val="single" w:sz="4" w:space="0" w:color="auto"/>
            </w:tcBorders>
          </w:tcPr>
          <w:p w14:paraId="0BF0A5CF" w14:textId="7EF99F05" w:rsidR="00785711" w:rsidRDefault="00661EF9" w:rsidP="00C13D13">
            <w:pPr>
              <w:spacing w:before="60" w:after="60" w:line="276" w:lineRule="auto"/>
            </w:pPr>
            <w:r>
              <w:t>D</w:t>
            </w:r>
            <w:r w:rsidR="00785711">
              <w:t>DF</w:t>
            </w:r>
          </w:p>
        </w:tc>
        <w:tc>
          <w:tcPr>
            <w:tcW w:w="4086" w:type="dxa"/>
            <w:tcBorders>
              <w:right w:val="single" w:sz="4" w:space="0" w:color="auto"/>
            </w:tcBorders>
          </w:tcPr>
          <w:p w14:paraId="2A15A9FA" w14:textId="74B200C0" w:rsidR="00785711" w:rsidRDefault="00661EF9" w:rsidP="00C13D13">
            <w:pPr>
              <w:spacing w:before="60" w:after="60" w:line="276" w:lineRule="auto"/>
            </w:pPr>
            <w:r>
              <w:t xml:space="preserve">District </w:t>
            </w:r>
            <w:r w:rsidR="003871E1">
              <w:t>Designated Funds</w:t>
            </w:r>
          </w:p>
        </w:tc>
        <w:tc>
          <w:tcPr>
            <w:tcW w:w="900" w:type="dxa"/>
            <w:tcBorders>
              <w:left w:val="single" w:sz="4" w:space="0" w:color="auto"/>
            </w:tcBorders>
          </w:tcPr>
          <w:p w14:paraId="1C26A301" w14:textId="3D9B48C5" w:rsidR="00661EF9" w:rsidRDefault="00174205" w:rsidP="00C13D13">
            <w:pPr>
              <w:spacing w:before="60" w:after="60" w:line="276" w:lineRule="auto"/>
            </w:pPr>
            <w:r>
              <w:t>RI</w:t>
            </w:r>
          </w:p>
        </w:tc>
        <w:tc>
          <w:tcPr>
            <w:tcW w:w="3505" w:type="dxa"/>
            <w:tcBorders>
              <w:right w:val="single" w:sz="4" w:space="0" w:color="auto"/>
            </w:tcBorders>
          </w:tcPr>
          <w:p w14:paraId="11482646" w14:textId="7C46BDB9" w:rsidR="00661EF9" w:rsidRDefault="00174205" w:rsidP="00C13D13">
            <w:pPr>
              <w:spacing w:before="60" w:after="60" w:line="276" w:lineRule="auto"/>
            </w:pPr>
            <w:r>
              <w:t>Rotary Interna</w:t>
            </w:r>
            <w:r w:rsidR="001556DA">
              <w:t>tional</w:t>
            </w:r>
          </w:p>
        </w:tc>
      </w:tr>
      <w:tr w:rsidR="001556DA" w14:paraId="7E6D096A" w14:textId="77777777" w:rsidTr="00C13D13">
        <w:tc>
          <w:tcPr>
            <w:tcW w:w="859" w:type="dxa"/>
            <w:tcBorders>
              <w:left w:val="single" w:sz="4" w:space="0" w:color="auto"/>
            </w:tcBorders>
          </w:tcPr>
          <w:p w14:paraId="11EBCD6A" w14:textId="0798A46E" w:rsidR="00785711" w:rsidRDefault="001556DA" w:rsidP="00C13D13">
            <w:pPr>
              <w:spacing w:before="60" w:after="60" w:line="276" w:lineRule="auto"/>
            </w:pPr>
            <w:r>
              <w:t>DR</w:t>
            </w:r>
            <w:r w:rsidR="007D1818">
              <w:t>F</w:t>
            </w:r>
            <w:r>
              <w:t>C</w:t>
            </w:r>
          </w:p>
        </w:tc>
        <w:tc>
          <w:tcPr>
            <w:tcW w:w="4086" w:type="dxa"/>
            <w:tcBorders>
              <w:right w:val="single" w:sz="4" w:space="0" w:color="auto"/>
            </w:tcBorders>
          </w:tcPr>
          <w:p w14:paraId="1E3421CB" w14:textId="02A9F4D7" w:rsidR="003871E1" w:rsidRPr="007D1818" w:rsidRDefault="007D1818" w:rsidP="003871E1">
            <w:pPr>
              <w:spacing w:before="60" w:after="60" w:line="276" w:lineRule="auto"/>
              <w:rPr>
                <w:sz w:val="22"/>
                <w:szCs w:val="22"/>
              </w:rPr>
            </w:pPr>
            <w:r w:rsidRPr="007D1818">
              <w:rPr>
                <w:sz w:val="22"/>
                <w:szCs w:val="22"/>
              </w:rPr>
              <w:t>District Rotary Foundation Committee</w:t>
            </w:r>
          </w:p>
        </w:tc>
        <w:tc>
          <w:tcPr>
            <w:tcW w:w="900" w:type="dxa"/>
            <w:tcBorders>
              <w:left w:val="single" w:sz="4" w:space="0" w:color="auto"/>
            </w:tcBorders>
          </w:tcPr>
          <w:p w14:paraId="51012AC2" w14:textId="4F91178A" w:rsidR="00661EF9" w:rsidRDefault="007D1818" w:rsidP="00C13D13">
            <w:pPr>
              <w:spacing w:before="60" w:after="60" w:line="276" w:lineRule="auto"/>
            </w:pPr>
            <w:r>
              <w:t>TRF</w:t>
            </w:r>
          </w:p>
        </w:tc>
        <w:tc>
          <w:tcPr>
            <w:tcW w:w="3505" w:type="dxa"/>
            <w:tcBorders>
              <w:right w:val="single" w:sz="4" w:space="0" w:color="auto"/>
            </w:tcBorders>
          </w:tcPr>
          <w:p w14:paraId="34D22F4A" w14:textId="686F424D" w:rsidR="00661EF9" w:rsidRDefault="007D1818" w:rsidP="00C13D13">
            <w:pPr>
              <w:spacing w:before="60" w:after="60" w:line="276" w:lineRule="auto"/>
            </w:pPr>
            <w:r>
              <w:t>The Rotary Foundation</w:t>
            </w:r>
          </w:p>
        </w:tc>
      </w:tr>
      <w:tr w:rsidR="001556DA" w14:paraId="7CB6C091" w14:textId="77777777" w:rsidTr="001556DA">
        <w:tc>
          <w:tcPr>
            <w:tcW w:w="859" w:type="dxa"/>
            <w:tcBorders>
              <w:left w:val="single" w:sz="4" w:space="0" w:color="auto"/>
            </w:tcBorders>
          </w:tcPr>
          <w:p w14:paraId="380F180D" w14:textId="542DCF89" w:rsidR="00661EF9" w:rsidRDefault="001556DA" w:rsidP="00C13D13">
            <w:pPr>
              <w:spacing w:before="60" w:after="60" w:line="276" w:lineRule="auto"/>
            </w:pPr>
            <w:r>
              <w:t>GG</w:t>
            </w:r>
          </w:p>
        </w:tc>
        <w:tc>
          <w:tcPr>
            <w:tcW w:w="4086" w:type="dxa"/>
            <w:tcBorders>
              <w:right w:val="single" w:sz="4" w:space="0" w:color="auto"/>
            </w:tcBorders>
          </w:tcPr>
          <w:p w14:paraId="361A7DF8" w14:textId="67F923AF" w:rsidR="00661EF9" w:rsidRDefault="001556DA" w:rsidP="00C13D13">
            <w:pPr>
              <w:spacing w:before="60" w:after="60" w:line="276" w:lineRule="auto"/>
            </w:pPr>
            <w:r>
              <w:t>Global Grant</w:t>
            </w:r>
          </w:p>
        </w:tc>
        <w:tc>
          <w:tcPr>
            <w:tcW w:w="900" w:type="dxa"/>
            <w:tcBorders>
              <w:left w:val="single" w:sz="4" w:space="0" w:color="auto"/>
            </w:tcBorders>
          </w:tcPr>
          <w:p w14:paraId="315F655E" w14:textId="77777777" w:rsidR="00661EF9" w:rsidRDefault="00661EF9" w:rsidP="00C13D13">
            <w:pPr>
              <w:spacing w:before="60" w:after="60" w:line="276" w:lineRule="auto"/>
            </w:pPr>
          </w:p>
        </w:tc>
        <w:tc>
          <w:tcPr>
            <w:tcW w:w="3505" w:type="dxa"/>
            <w:tcBorders>
              <w:right w:val="single" w:sz="4" w:space="0" w:color="auto"/>
            </w:tcBorders>
          </w:tcPr>
          <w:p w14:paraId="33C08B8F" w14:textId="77777777" w:rsidR="00661EF9" w:rsidRDefault="00661EF9" w:rsidP="00C13D13">
            <w:pPr>
              <w:spacing w:before="60" w:after="60" w:line="276" w:lineRule="auto"/>
            </w:pPr>
          </w:p>
        </w:tc>
      </w:tr>
      <w:tr w:rsidR="001556DA" w14:paraId="336A378D" w14:textId="77777777" w:rsidTr="00C13D13">
        <w:tc>
          <w:tcPr>
            <w:tcW w:w="859" w:type="dxa"/>
            <w:tcBorders>
              <w:left w:val="single" w:sz="4" w:space="0" w:color="auto"/>
              <w:bottom w:val="single" w:sz="4" w:space="0" w:color="auto"/>
            </w:tcBorders>
          </w:tcPr>
          <w:p w14:paraId="619A6FEE" w14:textId="77777777" w:rsidR="001556DA" w:rsidRDefault="001556DA" w:rsidP="00C13D13">
            <w:pPr>
              <w:spacing w:before="60" w:after="60" w:line="276" w:lineRule="auto"/>
            </w:pPr>
          </w:p>
        </w:tc>
        <w:tc>
          <w:tcPr>
            <w:tcW w:w="4086" w:type="dxa"/>
            <w:tcBorders>
              <w:bottom w:val="single" w:sz="4" w:space="0" w:color="auto"/>
              <w:right w:val="single" w:sz="4" w:space="0" w:color="auto"/>
            </w:tcBorders>
          </w:tcPr>
          <w:p w14:paraId="7CC4FAAA" w14:textId="77777777" w:rsidR="001556DA" w:rsidRDefault="001556DA" w:rsidP="00C13D13">
            <w:pPr>
              <w:spacing w:before="60" w:after="60" w:line="276" w:lineRule="auto"/>
            </w:pPr>
          </w:p>
        </w:tc>
        <w:tc>
          <w:tcPr>
            <w:tcW w:w="900" w:type="dxa"/>
            <w:tcBorders>
              <w:left w:val="single" w:sz="4" w:space="0" w:color="auto"/>
              <w:bottom w:val="single" w:sz="4" w:space="0" w:color="auto"/>
            </w:tcBorders>
          </w:tcPr>
          <w:p w14:paraId="2BD1399B" w14:textId="77777777" w:rsidR="001556DA" w:rsidRDefault="001556DA" w:rsidP="00C13D13">
            <w:pPr>
              <w:spacing w:before="60" w:after="60" w:line="276" w:lineRule="auto"/>
            </w:pPr>
          </w:p>
        </w:tc>
        <w:tc>
          <w:tcPr>
            <w:tcW w:w="3505" w:type="dxa"/>
            <w:tcBorders>
              <w:bottom w:val="single" w:sz="4" w:space="0" w:color="auto"/>
              <w:right w:val="single" w:sz="4" w:space="0" w:color="auto"/>
            </w:tcBorders>
          </w:tcPr>
          <w:p w14:paraId="149BADE0" w14:textId="77777777" w:rsidR="001556DA" w:rsidRDefault="001556DA" w:rsidP="00C13D13">
            <w:pPr>
              <w:spacing w:before="60" w:after="60" w:line="276" w:lineRule="auto"/>
            </w:pPr>
          </w:p>
        </w:tc>
      </w:tr>
    </w:tbl>
    <w:p w14:paraId="0A066FCB" w14:textId="3191EC99" w:rsidR="00F14C16" w:rsidRDefault="00F14C16" w:rsidP="00661EF9"/>
    <w:p w14:paraId="3C16D1BA" w14:textId="77777777" w:rsidR="0044089F" w:rsidRDefault="0044089F" w:rsidP="00661EF9"/>
    <w:p w14:paraId="7782E146" w14:textId="2138E1B8" w:rsidR="009F4F94" w:rsidRPr="0086729C" w:rsidRDefault="007A0127" w:rsidP="0086729C">
      <w:pPr>
        <w:pStyle w:val="ListParagraph"/>
        <w:numPr>
          <w:ilvl w:val="0"/>
          <w:numId w:val="20"/>
        </w:numPr>
        <w:ind w:right="-120"/>
        <w:rPr>
          <w:b/>
          <w:sz w:val="32"/>
          <w:szCs w:val="32"/>
          <w:u w:val="single"/>
        </w:rPr>
      </w:pPr>
      <w:r>
        <w:rPr>
          <w:b/>
          <w:sz w:val="32"/>
          <w:szCs w:val="32"/>
          <w:u w:val="single"/>
        </w:rPr>
        <w:t>R</w:t>
      </w:r>
      <w:r w:rsidR="00883B4E" w:rsidRPr="0086729C">
        <w:rPr>
          <w:b/>
          <w:sz w:val="32"/>
          <w:szCs w:val="32"/>
          <w:u w:val="single"/>
        </w:rPr>
        <w:t>OTARY FOUNDATION GRANT BASICS</w:t>
      </w:r>
    </w:p>
    <w:p w14:paraId="73093D07" w14:textId="77777777" w:rsidR="009F4F94" w:rsidRDefault="009F4F94">
      <w:pPr>
        <w:ind w:right="-120"/>
        <w:rPr>
          <w:b/>
        </w:rPr>
      </w:pPr>
    </w:p>
    <w:p w14:paraId="0E307CDA" w14:textId="59CCECFB" w:rsidR="003F0469" w:rsidRDefault="00883B4E" w:rsidP="00A93EC4">
      <w:pPr>
        <w:ind w:right="-120"/>
      </w:pPr>
      <w:r w:rsidRPr="00A93EC4">
        <w:rPr>
          <w:bCs/>
        </w:rPr>
        <w:t xml:space="preserve">The Rotary Foundation </w:t>
      </w:r>
      <w:r w:rsidR="007D4FA2" w:rsidRPr="00A93EC4">
        <w:rPr>
          <w:bCs/>
        </w:rPr>
        <w:t xml:space="preserve">(TRF) </w:t>
      </w:r>
      <w:r w:rsidRPr="00A93EC4">
        <w:rPr>
          <w:bCs/>
        </w:rPr>
        <w:t xml:space="preserve">offers two types of </w:t>
      </w:r>
      <w:r w:rsidR="00F52355" w:rsidRPr="00A93EC4">
        <w:rPr>
          <w:bCs/>
        </w:rPr>
        <w:t xml:space="preserve">grants for </w:t>
      </w:r>
      <w:r w:rsidRPr="00A93EC4">
        <w:rPr>
          <w:bCs/>
        </w:rPr>
        <w:t>huma</w:t>
      </w:r>
      <w:r w:rsidR="00F42E74" w:rsidRPr="00A93EC4">
        <w:rPr>
          <w:bCs/>
        </w:rPr>
        <w:t>nitarian and educa</w:t>
      </w:r>
      <w:r w:rsidR="00482DF9" w:rsidRPr="00A93EC4">
        <w:rPr>
          <w:bCs/>
        </w:rPr>
        <w:softHyphen/>
      </w:r>
      <w:r w:rsidR="00F42E74" w:rsidRPr="00A93EC4">
        <w:rPr>
          <w:bCs/>
        </w:rPr>
        <w:t xml:space="preserve">tional </w:t>
      </w:r>
      <w:r w:rsidR="00F52355" w:rsidRPr="00A93EC4">
        <w:rPr>
          <w:bCs/>
        </w:rPr>
        <w:t>projects</w:t>
      </w:r>
      <w:r w:rsidR="00971E76" w:rsidRPr="00A93EC4">
        <w:rPr>
          <w:bCs/>
        </w:rPr>
        <w:t>: District G</w:t>
      </w:r>
      <w:r w:rsidR="00781464" w:rsidRPr="00A93EC4">
        <w:rPr>
          <w:bCs/>
        </w:rPr>
        <w:t xml:space="preserve">rants and Global </w:t>
      </w:r>
      <w:r w:rsidR="0087721D" w:rsidRPr="00A93EC4">
        <w:rPr>
          <w:bCs/>
        </w:rPr>
        <w:t>G</w:t>
      </w:r>
      <w:r w:rsidR="00F42E74" w:rsidRPr="00A93EC4">
        <w:rPr>
          <w:bCs/>
        </w:rPr>
        <w:t>rants</w:t>
      </w:r>
      <w:r w:rsidR="00781464" w:rsidRPr="00A93EC4">
        <w:rPr>
          <w:bCs/>
        </w:rPr>
        <w:t xml:space="preserve">. Both </w:t>
      </w:r>
      <w:r w:rsidR="009B26DD" w:rsidRPr="00A93EC4">
        <w:rPr>
          <w:bCs/>
        </w:rPr>
        <w:t>types operate</w:t>
      </w:r>
      <w:r w:rsidR="00F42E74" w:rsidRPr="00A93EC4">
        <w:rPr>
          <w:bCs/>
        </w:rPr>
        <w:t xml:space="preserve"> under the guid</w:t>
      </w:r>
      <w:r w:rsidR="00A93EC4">
        <w:rPr>
          <w:bCs/>
        </w:rPr>
        <w:t>ance</w:t>
      </w:r>
      <w:r w:rsidR="00F42E74" w:rsidRPr="00A93EC4">
        <w:rPr>
          <w:bCs/>
        </w:rPr>
        <w:t xml:space="preserve"> of four documents:  The Rotary Foundation Grant Terms and Conditions, Club Memo</w:t>
      </w:r>
      <w:r w:rsidR="00DA76DC">
        <w:rPr>
          <w:bCs/>
        </w:rPr>
        <w:softHyphen/>
      </w:r>
      <w:r w:rsidR="00F42E74" w:rsidRPr="00A93EC4">
        <w:rPr>
          <w:bCs/>
        </w:rPr>
        <w:t>randum of Understanding, District Grant Polic</w:t>
      </w:r>
      <w:r w:rsidR="003C64CC" w:rsidRPr="00A93EC4">
        <w:rPr>
          <w:bCs/>
        </w:rPr>
        <w:t>i</w:t>
      </w:r>
      <w:r w:rsidR="00F42E74" w:rsidRPr="00A93EC4">
        <w:rPr>
          <w:bCs/>
        </w:rPr>
        <w:t>es</w:t>
      </w:r>
      <w:r w:rsidR="00DD137B">
        <w:rPr>
          <w:bCs/>
        </w:rPr>
        <w:t>,</w:t>
      </w:r>
      <w:r w:rsidR="00F42E74" w:rsidRPr="00A93EC4">
        <w:rPr>
          <w:bCs/>
        </w:rPr>
        <w:t xml:space="preserve"> and the Guide to Global </w:t>
      </w:r>
      <w:r w:rsidR="00482DF9" w:rsidRPr="00A93EC4">
        <w:rPr>
          <w:bCs/>
        </w:rPr>
        <w:t>G</w:t>
      </w:r>
      <w:r w:rsidR="00F42E74" w:rsidRPr="00A93EC4">
        <w:rPr>
          <w:bCs/>
        </w:rPr>
        <w:t>rants</w:t>
      </w:r>
      <w:r w:rsidR="00F42E74">
        <w:t>.</w:t>
      </w:r>
    </w:p>
    <w:p w14:paraId="019695A6" w14:textId="77777777" w:rsidR="00A93EC4" w:rsidRDefault="00A93EC4" w:rsidP="00A93EC4">
      <w:pPr>
        <w:ind w:right="-120"/>
      </w:pPr>
    </w:p>
    <w:p w14:paraId="0E834104" w14:textId="1E381F32" w:rsidR="009F4F94" w:rsidRPr="008420B3" w:rsidRDefault="00883B4E" w:rsidP="005624C7">
      <w:pPr>
        <w:pStyle w:val="ListParagraph"/>
        <w:ind w:left="360" w:right="-120"/>
        <w:rPr>
          <w:b/>
        </w:rPr>
      </w:pPr>
      <w:r w:rsidRPr="008420B3">
        <w:rPr>
          <w:rFonts w:ascii="Arial" w:hAnsi="Arial"/>
          <w:b/>
          <w:szCs w:val="24"/>
        </w:rPr>
        <w:t>District Grants</w:t>
      </w:r>
      <w:r w:rsidRPr="0086729C">
        <w:rPr>
          <w:rFonts w:ascii="Arial" w:hAnsi="Arial"/>
          <w:b/>
          <w:szCs w:val="24"/>
        </w:rPr>
        <w:t xml:space="preserve"> </w:t>
      </w:r>
      <w:r w:rsidRPr="0086729C">
        <w:rPr>
          <w:rFonts w:ascii="Arial" w:hAnsi="Arial"/>
          <w:bCs/>
          <w:szCs w:val="24"/>
        </w:rPr>
        <w:t xml:space="preserve">are a Block Grant made to </w:t>
      </w:r>
      <w:r w:rsidR="00F37140" w:rsidRPr="0086729C">
        <w:rPr>
          <w:rFonts w:ascii="Arial" w:hAnsi="Arial"/>
          <w:bCs/>
          <w:szCs w:val="24"/>
        </w:rPr>
        <w:t xml:space="preserve">Rotary </w:t>
      </w:r>
      <w:r w:rsidRPr="0086729C">
        <w:rPr>
          <w:rFonts w:ascii="Arial" w:hAnsi="Arial"/>
          <w:bCs/>
          <w:szCs w:val="24"/>
        </w:rPr>
        <w:t>districts in support of smaller projects.  The funds can be used for both local and international projects. Clubs access this block of funds through the District Grants Program</w:t>
      </w:r>
      <w:r w:rsidRPr="008420B3">
        <w:rPr>
          <w:bCs/>
        </w:rPr>
        <w:t>.</w:t>
      </w:r>
      <w:r w:rsidRPr="008420B3">
        <w:rPr>
          <w:bCs/>
        </w:rPr>
        <w:br/>
      </w:r>
    </w:p>
    <w:p w14:paraId="695119C1" w14:textId="5C7D15A2" w:rsidR="007246D9" w:rsidRPr="00242BD1" w:rsidRDefault="00883B4E" w:rsidP="005624C7">
      <w:pPr>
        <w:pStyle w:val="ListParagraph"/>
        <w:ind w:left="360" w:right="-120"/>
        <w:rPr>
          <w:b/>
          <w:highlight w:val="yellow"/>
        </w:rPr>
      </w:pPr>
      <w:r w:rsidRPr="00CF1501">
        <w:rPr>
          <w:b/>
        </w:rPr>
        <w:t xml:space="preserve">Global Grants </w:t>
      </w:r>
      <w:r w:rsidRPr="00CF1501">
        <w:rPr>
          <w:bCs/>
        </w:rPr>
        <w:t>support larger international projects with sustain</w:t>
      </w:r>
      <w:r w:rsidR="00050DC6" w:rsidRPr="00CF1501">
        <w:rPr>
          <w:bCs/>
        </w:rPr>
        <w:softHyphen/>
      </w:r>
      <w:r w:rsidRPr="00CF1501">
        <w:rPr>
          <w:bCs/>
        </w:rPr>
        <w:t>able, measurable, and with</w:t>
      </w:r>
      <w:r w:rsidRPr="00242BD1">
        <w:rPr>
          <w:bCs/>
        </w:rPr>
        <w:t xml:space="preserve"> </w:t>
      </w:r>
      <w:r w:rsidRPr="00CF1501">
        <w:rPr>
          <w:bCs/>
        </w:rPr>
        <w:t>high-impact outcomes.  These projects are required to address one or more of the s</w:t>
      </w:r>
      <w:r w:rsidR="00506AD2" w:rsidRPr="00CF1501">
        <w:rPr>
          <w:bCs/>
        </w:rPr>
        <w:t>even</w:t>
      </w:r>
      <w:r w:rsidRPr="00CF1501">
        <w:rPr>
          <w:bCs/>
        </w:rPr>
        <w:t xml:space="preserve"> Areas</w:t>
      </w:r>
      <w:r w:rsidRPr="00242BD1">
        <w:rPr>
          <w:bCs/>
        </w:rPr>
        <w:t xml:space="preserve"> </w:t>
      </w:r>
      <w:r w:rsidRPr="005624C7">
        <w:rPr>
          <w:bCs/>
        </w:rPr>
        <w:t>of Focus</w:t>
      </w:r>
      <w:r w:rsidR="0000368D" w:rsidRPr="005624C7">
        <w:rPr>
          <w:bCs/>
        </w:rPr>
        <w:t xml:space="preserve"> (Refer to the table below)</w:t>
      </w:r>
      <w:r w:rsidRPr="005624C7">
        <w:rPr>
          <w:bCs/>
        </w:rPr>
        <w:t xml:space="preserve">.  </w:t>
      </w:r>
      <w:r w:rsidR="007604D2" w:rsidRPr="005624C7">
        <w:rPr>
          <w:bCs/>
        </w:rPr>
        <w:t xml:space="preserve">Both </w:t>
      </w:r>
      <w:r w:rsidRPr="005624C7">
        <w:rPr>
          <w:bCs/>
        </w:rPr>
        <w:t>Clubs and Districts may design and implement</w:t>
      </w:r>
      <w:r w:rsidRPr="00242BD1">
        <w:rPr>
          <w:bCs/>
        </w:rPr>
        <w:t xml:space="preserve"> </w:t>
      </w:r>
      <w:r w:rsidRPr="005624C7">
        <w:rPr>
          <w:bCs/>
        </w:rPr>
        <w:t xml:space="preserve">global grant projects that are funded by </w:t>
      </w:r>
      <w:r w:rsidR="007604D2" w:rsidRPr="005624C7">
        <w:rPr>
          <w:bCs/>
        </w:rPr>
        <w:t xml:space="preserve">a </w:t>
      </w:r>
      <w:r w:rsidR="00331465" w:rsidRPr="005624C7">
        <w:rPr>
          <w:bCs/>
        </w:rPr>
        <w:t>combi</w:t>
      </w:r>
      <w:r w:rsidR="00050DC6" w:rsidRPr="005624C7">
        <w:rPr>
          <w:bCs/>
        </w:rPr>
        <w:softHyphen/>
      </w:r>
      <w:r w:rsidR="00331465" w:rsidRPr="005624C7">
        <w:rPr>
          <w:bCs/>
        </w:rPr>
        <w:t xml:space="preserve">nation of funds from </w:t>
      </w:r>
      <w:r w:rsidRPr="005624C7">
        <w:rPr>
          <w:bCs/>
        </w:rPr>
        <w:t>the sponsoring club(s),</w:t>
      </w:r>
      <w:r w:rsidRPr="00242BD1">
        <w:rPr>
          <w:bCs/>
        </w:rPr>
        <w:t xml:space="preserve"> </w:t>
      </w:r>
      <w:r w:rsidR="000376C9" w:rsidRPr="00CF1501">
        <w:rPr>
          <w:bCs/>
        </w:rPr>
        <w:t>District Designated Funds (</w:t>
      </w:r>
      <w:r w:rsidRPr="00CF1501">
        <w:rPr>
          <w:bCs/>
        </w:rPr>
        <w:t>DDF</w:t>
      </w:r>
      <w:r w:rsidR="000376C9" w:rsidRPr="00CF1501">
        <w:rPr>
          <w:bCs/>
        </w:rPr>
        <w:t>)</w:t>
      </w:r>
      <w:r w:rsidRPr="00CF1501">
        <w:rPr>
          <w:bCs/>
        </w:rPr>
        <w:t xml:space="preserve">, and a grant awarded </w:t>
      </w:r>
      <w:r w:rsidR="007604D2" w:rsidRPr="00CF1501">
        <w:rPr>
          <w:bCs/>
        </w:rPr>
        <w:t xml:space="preserve">by TRF </w:t>
      </w:r>
      <w:r w:rsidRPr="00CF1501">
        <w:rPr>
          <w:bCs/>
        </w:rPr>
        <w:t>from the World Fund</w:t>
      </w:r>
      <w:r w:rsidRPr="00CF1501">
        <w:t>.</w:t>
      </w:r>
      <w:r>
        <w:t xml:space="preserve">  </w:t>
      </w:r>
      <w:r w:rsidR="007246D9">
        <w:br/>
      </w:r>
    </w:p>
    <w:p w14:paraId="69C8613D" w14:textId="0BF85F5F" w:rsidR="00EC364C" w:rsidRDefault="00883B4E" w:rsidP="00D743E4">
      <w:pPr>
        <w:ind w:right="-120"/>
        <w:contextualSpacing/>
      </w:pPr>
      <w:r>
        <w:t>These grants may include scholarships and vocational training teams.</w:t>
      </w:r>
      <w:r w:rsidR="00D01E0A">
        <w:t xml:space="preserve"> District Grants and Global Grants both require active involvement by </w:t>
      </w:r>
      <w:r w:rsidR="003D436B">
        <w:t>Rotary Members</w:t>
      </w:r>
      <w:r w:rsidR="00660588">
        <w:t>.</w:t>
      </w:r>
    </w:p>
    <w:p w14:paraId="47474770" w14:textId="77777777" w:rsidR="00D743E4" w:rsidRDefault="00D743E4" w:rsidP="00D743E4">
      <w:pPr>
        <w:ind w:right="-120"/>
        <w:contextualSpacing/>
      </w:pPr>
    </w:p>
    <w:p w14:paraId="0B28912D" w14:textId="77777777" w:rsidR="0044089F" w:rsidRDefault="0044089F" w:rsidP="00D743E4">
      <w:pPr>
        <w:ind w:right="-120"/>
        <w:contextualSpacing/>
      </w:pPr>
    </w:p>
    <w:p w14:paraId="0B182C05" w14:textId="07A20402" w:rsidR="003E6111" w:rsidRPr="00AB678A" w:rsidRDefault="003E6111" w:rsidP="003E6111">
      <w:pPr>
        <w:rPr>
          <w:b/>
          <w:bCs/>
        </w:rPr>
      </w:pPr>
      <w:r w:rsidRPr="003E6111">
        <w:rPr>
          <w:b/>
          <w:bCs/>
        </w:rPr>
        <w:t xml:space="preserve"> </w:t>
      </w:r>
      <w:r w:rsidRPr="00AB678A">
        <w:rPr>
          <w:b/>
          <w:bCs/>
        </w:rPr>
        <w:t>DISTRICT GRANTS</w:t>
      </w:r>
    </w:p>
    <w:tbl>
      <w:tblPr>
        <w:tblStyle w:val="TableGrid"/>
        <w:tblW w:w="0" w:type="auto"/>
        <w:tblLook w:val="04A0" w:firstRow="1" w:lastRow="0" w:firstColumn="1" w:lastColumn="0" w:noHBand="0" w:noVBand="1"/>
      </w:tblPr>
      <w:tblGrid>
        <w:gridCol w:w="3325"/>
        <w:gridCol w:w="6025"/>
      </w:tblGrid>
      <w:tr w:rsidR="003E6111" w14:paraId="417EB2F8" w14:textId="77777777" w:rsidTr="00C13D13">
        <w:tc>
          <w:tcPr>
            <w:tcW w:w="3325" w:type="dxa"/>
          </w:tcPr>
          <w:p w14:paraId="395D780F" w14:textId="77777777" w:rsidR="003E6111" w:rsidRDefault="003E6111" w:rsidP="00C13D13">
            <w:pPr>
              <w:spacing w:before="120" w:after="120"/>
            </w:pPr>
            <w:r>
              <w:t>Who May Apply</w:t>
            </w:r>
          </w:p>
        </w:tc>
        <w:tc>
          <w:tcPr>
            <w:tcW w:w="6025" w:type="dxa"/>
          </w:tcPr>
          <w:p w14:paraId="51D3B2C9" w14:textId="0ECB0C39" w:rsidR="003E6111" w:rsidRDefault="003E6111" w:rsidP="00C13D13">
            <w:pPr>
              <w:spacing w:before="120" w:after="120"/>
            </w:pPr>
            <w:r>
              <w:t xml:space="preserve">Clubs that meet the annual </w:t>
            </w:r>
            <w:r w:rsidR="00DD137B">
              <w:t xml:space="preserve">qualification requirements list in </w:t>
            </w:r>
            <w:r>
              <w:t xml:space="preserve">Section 2. </w:t>
            </w:r>
          </w:p>
        </w:tc>
      </w:tr>
      <w:tr w:rsidR="003E6111" w14:paraId="5D4DA57E" w14:textId="77777777" w:rsidTr="00C13D13">
        <w:tc>
          <w:tcPr>
            <w:tcW w:w="3325" w:type="dxa"/>
          </w:tcPr>
          <w:p w14:paraId="34A4A7CA" w14:textId="77777777" w:rsidR="003E6111" w:rsidRDefault="003E6111" w:rsidP="00C13D13">
            <w:pPr>
              <w:spacing w:before="120" w:after="120"/>
            </w:pPr>
            <w:r>
              <w:t>When to Apply</w:t>
            </w:r>
          </w:p>
        </w:tc>
        <w:tc>
          <w:tcPr>
            <w:tcW w:w="6025" w:type="dxa"/>
          </w:tcPr>
          <w:p w14:paraId="2BC5C61A" w14:textId="1FC5CDFB" w:rsidR="003E6111" w:rsidRDefault="003E6111" w:rsidP="00C13D13">
            <w:pPr>
              <w:spacing w:before="120" w:after="120"/>
            </w:pPr>
            <w:r>
              <w:t>Round 1 – Jul 01 to Oct 31 of each year</w:t>
            </w:r>
            <w:r>
              <w:br/>
              <w:t xml:space="preserve">Round 2 – Nov </w:t>
            </w:r>
            <w:r w:rsidR="0055198E">
              <w:t>0</w:t>
            </w:r>
            <w:r>
              <w:t>1 to Jun 30 (if funds are available)</w:t>
            </w:r>
          </w:p>
        </w:tc>
      </w:tr>
      <w:tr w:rsidR="003E6111" w14:paraId="403D10F0" w14:textId="77777777" w:rsidTr="00C13D13">
        <w:tc>
          <w:tcPr>
            <w:tcW w:w="3325" w:type="dxa"/>
          </w:tcPr>
          <w:p w14:paraId="06D2A8A5" w14:textId="77777777" w:rsidR="003E6111" w:rsidRDefault="003E6111" w:rsidP="00C13D13">
            <w:pPr>
              <w:spacing w:before="120" w:after="120"/>
            </w:pPr>
            <w:r>
              <w:t>Types of Projects</w:t>
            </w:r>
          </w:p>
        </w:tc>
        <w:tc>
          <w:tcPr>
            <w:tcW w:w="6025" w:type="dxa"/>
          </w:tcPr>
          <w:p w14:paraId="5A9C7B8F" w14:textId="6615B574" w:rsidR="003E6111" w:rsidRDefault="003E6111" w:rsidP="00C13D13">
            <w:pPr>
              <w:spacing w:before="120" w:after="120"/>
            </w:pPr>
            <w:r>
              <w:t>Humanitarian projects</w:t>
            </w:r>
            <w:r w:rsidR="00DD137B">
              <w:t>,</w:t>
            </w:r>
            <w:r>
              <w:t xml:space="preserve"> </w:t>
            </w:r>
            <w:r w:rsidR="00DD137B">
              <w:t>v</w:t>
            </w:r>
            <w:r>
              <w:t xml:space="preserve">ocational </w:t>
            </w:r>
            <w:r w:rsidR="00DD137B">
              <w:t>t</w:t>
            </w:r>
            <w:r>
              <w:t>raining, and scholarships</w:t>
            </w:r>
            <w:r w:rsidR="00044D45">
              <w:t xml:space="preserve">. </w:t>
            </w:r>
            <w:r>
              <w:t xml:space="preserve">TRF Area of Focus </w:t>
            </w:r>
            <w:r w:rsidR="00DD137B">
              <w:t>are encouraged but not required</w:t>
            </w:r>
            <w:r w:rsidR="00044D45">
              <w:t>.</w:t>
            </w:r>
          </w:p>
        </w:tc>
      </w:tr>
      <w:tr w:rsidR="003E6111" w14:paraId="17B33451" w14:textId="77777777" w:rsidTr="00C13D13">
        <w:tc>
          <w:tcPr>
            <w:tcW w:w="3325" w:type="dxa"/>
          </w:tcPr>
          <w:p w14:paraId="01BFA7ED" w14:textId="77777777" w:rsidR="003E6111" w:rsidRDefault="003E6111" w:rsidP="00C13D13">
            <w:pPr>
              <w:spacing w:before="120" w:after="120"/>
            </w:pPr>
            <w:r>
              <w:t>Project Location</w:t>
            </w:r>
          </w:p>
        </w:tc>
        <w:tc>
          <w:tcPr>
            <w:tcW w:w="6025" w:type="dxa"/>
          </w:tcPr>
          <w:p w14:paraId="3099CF51" w14:textId="77777777" w:rsidR="003E6111" w:rsidRDefault="003E6111" w:rsidP="00C13D13">
            <w:pPr>
              <w:spacing w:before="120" w:after="120"/>
            </w:pPr>
            <w:r>
              <w:t>Local or international</w:t>
            </w:r>
          </w:p>
        </w:tc>
      </w:tr>
      <w:tr w:rsidR="003E6111" w14:paraId="32F83450" w14:textId="77777777" w:rsidTr="00C13D13">
        <w:tc>
          <w:tcPr>
            <w:tcW w:w="3325" w:type="dxa"/>
          </w:tcPr>
          <w:p w14:paraId="50EAC265" w14:textId="77777777" w:rsidR="003E6111" w:rsidRDefault="003E6111" w:rsidP="00C13D13">
            <w:pPr>
              <w:spacing w:before="120" w:after="120"/>
            </w:pPr>
            <w:r>
              <w:t>Project Size Limits</w:t>
            </w:r>
          </w:p>
        </w:tc>
        <w:tc>
          <w:tcPr>
            <w:tcW w:w="6025" w:type="dxa"/>
          </w:tcPr>
          <w:p w14:paraId="593074A8" w14:textId="3E20FA1C" w:rsidR="003E6111" w:rsidRPr="00DD137B" w:rsidRDefault="003E6111" w:rsidP="00C13D13">
            <w:pPr>
              <w:spacing w:before="120" w:after="120"/>
            </w:pPr>
            <w:r w:rsidRPr="00DD137B">
              <w:t xml:space="preserve">$500 minimum </w:t>
            </w:r>
            <w:r w:rsidR="00BE3CF4" w:rsidRPr="00DD137B">
              <w:br/>
            </w:r>
            <w:r w:rsidRPr="00DD137B">
              <w:t>No set maximum</w:t>
            </w:r>
            <w:r w:rsidR="00DD137B">
              <w:t>,</w:t>
            </w:r>
            <w:r w:rsidRPr="00DD137B">
              <w:t xml:space="preserve"> but usually less than $10,000</w:t>
            </w:r>
            <w:r w:rsidR="00DD137B">
              <w:t>.</w:t>
            </w:r>
          </w:p>
        </w:tc>
      </w:tr>
      <w:tr w:rsidR="003E6111" w14:paraId="1FE0C395" w14:textId="77777777" w:rsidTr="00C13D13">
        <w:tc>
          <w:tcPr>
            <w:tcW w:w="3325" w:type="dxa"/>
          </w:tcPr>
          <w:p w14:paraId="76FBAE63" w14:textId="77777777" w:rsidR="003E6111" w:rsidRDefault="003E6111" w:rsidP="00C13D13">
            <w:pPr>
              <w:spacing w:before="120" w:after="120"/>
            </w:pPr>
            <w:r>
              <w:t>Grant Size Limits</w:t>
            </w:r>
          </w:p>
        </w:tc>
        <w:tc>
          <w:tcPr>
            <w:tcW w:w="6025" w:type="dxa"/>
          </w:tcPr>
          <w:p w14:paraId="305DF730" w14:textId="0DC9DF8B" w:rsidR="003E6111" w:rsidRDefault="003E6111" w:rsidP="00C13D13">
            <w:pPr>
              <w:spacing w:before="120" w:after="120"/>
            </w:pPr>
            <w:r>
              <w:t>$250</w:t>
            </w:r>
            <w:r w:rsidR="006E7A40">
              <w:t xml:space="preserve"> minimum.</w:t>
            </w:r>
            <w:r w:rsidR="003F3A3D">
              <w:t xml:space="preserve">  $2500 m</w:t>
            </w:r>
            <w:r>
              <w:t>aximum for Round 1</w:t>
            </w:r>
            <w:r w:rsidR="003F3A3D">
              <w:br/>
            </w:r>
            <w:r>
              <w:t xml:space="preserve">$2000 </w:t>
            </w:r>
            <w:r w:rsidR="003F3A3D">
              <w:t xml:space="preserve">maximum </w:t>
            </w:r>
            <w:r>
              <w:t xml:space="preserve">for Round 2 </w:t>
            </w:r>
          </w:p>
        </w:tc>
      </w:tr>
      <w:tr w:rsidR="003E6111" w14:paraId="5A424BB0" w14:textId="77777777" w:rsidTr="00C13D13">
        <w:tc>
          <w:tcPr>
            <w:tcW w:w="3325" w:type="dxa"/>
          </w:tcPr>
          <w:p w14:paraId="0CBBE820" w14:textId="77777777" w:rsidR="003E6111" w:rsidRDefault="003E6111" w:rsidP="00C13D13">
            <w:pPr>
              <w:spacing w:before="120" w:after="120"/>
            </w:pPr>
            <w:r>
              <w:t>Who Approves the Grant</w:t>
            </w:r>
          </w:p>
        </w:tc>
        <w:tc>
          <w:tcPr>
            <w:tcW w:w="6025" w:type="dxa"/>
          </w:tcPr>
          <w:p w14:paraId="1FC4C18F" w14:textId="77777777" w:rsidR="003E6111" w:rsidRDefault="003E6111" w:rsidP="00C13D13">
            <w:pPr>
              <w:spacing w:before="120" w:after="120"/>
            </w:pPr>
            <w:r>
              <w:t>District Grants Committee</w:t>
            </w:r>
          </w:p>
        </w:tc>
      </w:tr>
      <w:tr w:rsidR="003E6111" w14:paraId="31D80F9F" w14:textId="77777777" w:rsidTr="00C13D13">
        <w:tc>
          <w:tcPr>
            <w:tcW w:w="3325" w:type="dxa"/>
          </w:tcPr>
          <w:p w14:paraId="3C5E7661" w14:textId="63E90E4D" w:rsidR="003E6111" w:rsidRDefault="003E6111" w:rsidP="00C13D13">
            <w:pPr>
              <w:spacing w:before="120" w:after="120"/>
            </w:pPr>
            <w:r>
              <w:t xml:space="preserve">Project Start </w:t>
            </w:r>
            <w:r w:rsidR="00DD137B">
              <w:t>and</w:t>
            </w:r>
            <w:r>
              <w:t xml:space="preserve"> Duration</w:t>
            </w:r>
          </w:p>
        </w:tc>
        <w:tc>
          <w:tcPr>
            <w:tcW w:w="6025" w:type="dxa"/>
          </w:tcPr>
          <w:p w14:paraId="0EF0401B" w14:textId="6E3050C4" w:rsidR="003E6111" w:rsidRPr="00DD137B" w:rsidRDefault="003E6111" w:rsidP="00C13D13">
            <w:pPr>
              <w:spacing w:before="120" w:after="120"/>
              <w:rPr>
                <w:sz w:val="22"/>
                <w:szCs w:val="22"/>
              </w:rPr>
            </w:pPr>
            <w:r w:rsidRPr="00DD137B">
              <w:rPr>
                <w:sz w:val="22"/>
                <w:szCs w:val="22"/>
              </w:rPr>
              <w:t>Start</w:t>
            </w:r>
            <w:r w:rsidR="00DD137B" w:rsidRPr="00DD137B">
              <w:rPr>
                <w:sz w:val="22"/>
                <w:szCs w:val="22"/>
              </w:rPr>
              <w:t>s</w:t>
            </w:r>
            <w:r w:rsidRPr="00DD137B">
              <w:rPr>
                <w:sz w:val="22"/>
                <w:szCs w:val="22"/>
              </w:rPr>
              <w:t xml:space="preserve"> upon approval. </w:t>
            </w:r>
            <w:r w:rsidR="00DD137B" w:rsidRPr="00DD137B">
              <w:rPr>
                <w:sz w:val="22"/>
                <w:szCs w:val="22"/>
              </w:rPr>
              <w:t xml:space="preserve">Duration usually </w:t>
            </w:r>
            <w:r w:rsidRPr="00DD137B">
              <w:rPr>
                <w:sz w:val="22"/>
                <w:szCs w:val="22"/>
              </w:rPr>
              <w:t xml:space="preserve">one year or less. </w:t>
            </w:r>
          </w:p>
        </w:tc>
      </w:tr>
      <w:tr w:rsidR="003E6111" w14:paraId="32FD8C3B" w14:textId="77777777" w:rsidTr="00C13D13">
        <w:tc>
          <w:tcPr>
            <w:tcW w:w="3325" w:type="dxa"/>
          </w:tcPr>
          <w:p w14:paraId="48DC0900" w14:textId="61BACAE0" w:rsidR="003E6111" w:rsidRDefault="003E6111" w:rsidP="00C13D13">
            <w:pPr>
              <w:spacing w:before="120" w:after="120"/>
            </w:pPr>
            <w:r>
              <w:t xml:space="preserve">Grant Payment </w:t>
            </w:r>
            <w:r w:rsidR="00A2042B">
              <w:t>Process</w:t>
            </w:r>
          </w:p>
        </w:tc>
        <w:tc>
          <w:tcPr>
            <w:tcW w:w="6025" w:type="dxa"/>
          </w:tcPr>
          <w:p w14:paraId="3C520E5B" w14:textId="23BBFA93" w:rsidR="003E6111" w:rsidRDefault="00DD137B" w:rsidP="00C13D13">
            <w:pPr>
              <w:spacing w:before="120" w:after="120"/>
            </w:pPr>
            <w:r>
              <w:t>D5100 payment to club after approval.</w:t>
            </w:r>
          </w:p>
        </w:tc>
      </w:tr>
    </w:tbl>
    <w:p w14:paraId="43F97EBD" w14:textId="77777777" w:rsidR="003E6111" w:rsidRDefault="003E6111" w:rsidP="003E6111"/>
    <w:p w14:paraId="37010A60" w14:textId="77777777" w:rsidR="0044089F" w:rsidRDefault="0044089F" w:rsidP="003E6111"/>
    <w:p w14:paraId="66B82037" w14:textId="77777777" w:rsidR="0044089F" w:rsidRDefault="0044089F" w:rsidP="003E6111"/>
    <w:p w14:paraId="557FE131" w14:textId="796E9632" w:rsidR="003E6111" w:rsidRPr="00AB678A" w:rsidRDefault="003E6111" w:rsidP="003E6111">
      <w:pPr>
        <w:rPr>
          <w:b/>
          <w:bCs/>
        </w:rPr>
      </w:pPr>
      <w:r>
        <w:rPr>
          <w:b/>
          <w:bCs/>
        </w:rPr>
        <w:t xml:space="preserve">GLOBAL </w:t>
      </w:r>
      <w:r w:rsidRPr="00AB678A">
        <w:rPr>
          <w:b/>
          <w:bCs/>
        </w:rPr>
        <w:t>GRANTS</w:t>
      </w:r>
    </w:p>
    <w:tbl>
      <w:tblPr>
        <w:tblStyle w:val="TableGrid"/>
        <w:tblW w:w="0" w:type="auto"/>
        <w:tblLook w:val="04A0" w:firstRow="1" w:lastRow="0" w:firstColumn="1" w:lastColumn="0" w:noHBand="0" w:noVBand="1"/>
      </w:tblPr>
      <w:tblGrid>
        <w:gridCol w:w="3325"/>
        <w:gridCol w:w="6025"/>
      </w:tblGrid>
      <w:tr w:rsidR="003E6111" w14:paraId="5CC49942" w14:textId="77777777" w:rsidTr="00C13D13">
        <w:tc>
          <w:tcPr>
            <w:tcW w:w="3325" w:type="dxa"/>
          </w:tcPr>
          <w:p w14:paraId="25EEE80C" w14:textId="77777777" w:rsidR="003E6111" w:rsidRDefault="003E6111" w:rsidP="00C13D13">
            <w:pPr>
              <w:spacing w:before="120" w:after="120"/>
            </w:pPr>
            <w:r>
              <w:t>Who May Apply</w:t>
            </w:r>
          </w:p>
        </w:tc>
        <w:tc>
          <w:tcPr>
            <w:tcW w:w="6025" w:type="dxa"/>
          </w:tcPr>
          <w:p w14:paraId="5948E6A1" w14:textId="7C36A2AB" w:rsidR="003E6111" w:rsidRDefault="003E6111" w:rsidP="005A3A6E">
            <w:pPr>
              <w:spacing w:before="120" w:after="120"/>
            </w:pPr>
            <w:r>
              <w:t xml:space="preserve">Clubs that meet the annual QUALIFICATION requirements </w:t>
            </w:r>
            <w:r w:rsidR="00DD137B">
              <w:t xml:space="preserve">listed in </w:t>
            </w:r>
            <w:r>
              <w:t xml:space="preserve">Section 2. </w:t>
            </w:r>
            <w:r w:rsidR="005A3A6E">
              <w:br/>
            </w:r>
            <w:r>
              <w:t>Rotary districts may also apply.</w:t>
            </w:r>
          </w:p>
        </w:tc>
      </w:tr>
      <w:tr w:rsidR="003E6111" w14:paraId="67205324" w14:textId="77777777" w:rsidTr="00C13D13">
        <w:tc>
          <w:tcPr>
            <w:tcW w:w="3325" w:type="dxa"/>
          </w:tcPr>
          <w:p w14:paraId="7D3872F5" w14:textId="77777777" w:rsidR="003E6111" w:rsidRDefault="003E6111" w:rsidP="00C13D13">
            <w:pPr>
              <w:spacing w:before="120" w:after="120"/>
            </w:pPr>
            <w:r>
              <w:t>When to Apply</w:t>
            </w:r>
          </w:p>
        </w:tc>
        <w:tc>
          <w:tcPr>
            <w:tcW w:w="6025" w:type="dxa"/>
          </w:tcPr>
          <w:p w14:paraId="799F161D" w14:textId="07EF4259" w:rsidR="003E6111" w:rsidRDefault="003E6111" w:rsidP="00C13D13">
            <w:pPr>
              <w:spacing w:before="120" w:after="120"/>
            </w:pPr>
            <w:r>
              <w:t>Any time</w:t>
            </w:r>
          </w:p>
        </w:tc>
      </w:tr>
      <w:tr w:rsidR="003E6111" w14:paraId="4750F573" w14:textId="77777777" w:rsidTr="00C13D13">
        <w:tc>
          <w:tcPr>
            <w:tcW w:w="3325" w:type="dxa"/>
          </w:tcPr>
          <w:p w14:paraId="5E22689D" w14:textId="77777777" w:rsidR="003E6111" w:rsidRDefault="003E6111" w:rsidP="00C13D13">
            <w:pPr>
              <w:spacing w:before="120" w:after="120"/>
            </w:pPr>
            <w:r>
              <w:t>Types of Projects</w:t>
            </w:r>
          </w:p>
        </w:tc>
        <w:tc>
          <w:tcPr>
            <w:tcW w:w="6025" w:type="dxa"/>
          </w:tcPr>
          <w:p w14:paraId="69143563" w14:textId="40000AB4" w:rsidR="003E6111" w:rsidRDefault="003E6111" w:rsidP="00C13D13">
            <w:pPr>
              <w:spacing w:before="120" w:after="120"/>
            </w:pPr>
            <w:r>
              <w:t xml:space="preserve">Humanitarian projects, </w:t>
            </w:r>
            <w:r w:rsidR="00DD137B">
              <w:t>v</w:t>
            </w:r>
            <w:r>
              <w:t xml:space="preserve">ocational </w:t>
            </w:r>
            <w:r w:rsidR="00DD137B">
              <w:t>t</w:t>
            </w:r>
            <w:r>
              <w:t>raining, and scholarships that fit one or more of the TRF Areas of Focus</w:t>
            </w:r>
            <w:r w:rsidR="00DD137B">
              <w:t>.</w:t>
            </w:r>
          </w:p>
        </w:tc>
      </w:tr>
      <w:tr w:rsidR="003E6111" w14:paraId="65284C31" w14:textId="77777777" w:rsidTr="00C13D13">
        <w:tc>
          <w:tcPr>
            <w:tcW w:w="3325" w:type="dxa"/>
          </w:tcPr>
          <w:p w14:paraId="07E5187E" w14:textId="77777777" w:rsidR="003E6111" w:rsidRDefault="003E6111" w:rsidP="00C13D13">
            <w:pPr>
              <w:spacing w:before="120" w:after="120"/>
            </w:pPr>
            <w:r>
              <w:t>Project Location</w:t>
            </w:r>
          </w:p>
        </w:tc>
        <w:tc>
          <w:tcPr>
            <w:tcW w:w="6025" w:type="dxa"/>
          </w:tcPr>
          <w:p w14:paraId="7AE959D5" w14:textId="77777777" w:rsidR="003E6111" w:rsidRDefault="003E6111" w:rsidP="00C13D13">
            <w:pPr>
              <w:spacing w:before="120" w:after="120"/>
            </w:pPr>
            <w:r>
              <w:t>International (non-US) with D5100 as co-sponsor.</w:t>
            </w:r>
            <w:r>
              <w:br/>
              <w:t>Or in D5100 with an international club co-sponsor.</w:t>
            </w:r>
          </w:p>
        </w:tc>
      </w:tr>
      <w:tr w:rsidR="003E6111" w14:paraId="54FB49B8" w14:textId="77777777" w:rsidTr="00C13D13">
        <w:tc>
          <w:tcPr>
            <w:tcW w:w="3325" w:type="dxa"/>
          </w:tcPr>
          <w:p w14:paraId="55FFF1E7" w14:textId="77777777" w:rsidR="003E6111" w:rsidRDefault="003E6111" w:rsidP="00C13D13">
            <w:pPr>
              <w:spacing w:before="120" w:after="120"/>
            </w:pPr>
            <w:r>
              <w:t>Project Size Limits</w:t>
            </w:r>
          </w:p>
        </w:tc>
        <w:tc>
          <w:tcPr>
            <w:tcW w:w="6025" w:type="dxa"/>
          </w:tcPr>
          <w:p w14:paraId="56F01FA8" w14:textId="77777777" w:rsidR="003E6111" w:rsidRDefault="003E6111" w:rsidP="00C13D13">
            <w:pPr>
              <w:spacing w:before="120" w:after="120"/>
            </w:pPr>
            <w:r>
              <w:t xml:space="preserve">$30,000 minimum.  </w:t>
            </w:r>
          </w:p>
        </w:tc>
      </w:tr>
      <w:tr w:rsidR="003E6111" w14:paraId="2100448D" w14:textId="77777777" w:rsidTr="00C13D13">
        <w:tc>
          <w:tcPr>
            <w:tcW w:w="3325" w:type="dxa"/>
          </w:tcPr>
          <w:p w14:paraId="474801F1" w14:textId="77777777" w:rsidR="003E6111" w:rsidRDefault="003E6111" w:rsidP="00C13D13">
            <w:pPr>
              <w:spacing w:before="120" w:after="120"/>
            </w:pPr>
            <w:r>
              <w:t>Grant Size Limits</w:t>
            </w:r>
          </w:p>
        </w:tc>
        <w:tc>
          <w:tcPr>
            <w:tcW w:w="6025" w:type="dxa"/>
          </w:tcPr>
          <w:p w14:paraId="307F5C2F" w14:textId="412DDDF3" w:rsidR="003E6111" w:rsidRDefault="00BB0B78" w:rsidP="00C13D13">
            <w:pPr>
              <w:spacing w:before="120" w:after="120"/>
            </w:pPr>
            <w:r w:rsidRPr="00BB0B78">
              <w:t>No</w:t>
            </w:r>
            <w:r w:rsidR="003E6111" w:rsidRPr="00BB0B78">
              <w:t xml:space="preserve"> minimum.   $400,000 maximum</w:t>
            </w:r>
            <w:r w:rsidRPr="00BB0B78">
              <w:t>.</w:t>
            </w:r>
          </w:p>
        </w:tc>
      </w:tr>
      <w:tr w:rsidR="003E6111" w14:paraId="4313EEB7" w14:textId="77777777" w:rsidTr="00C13D13">
        <w:tc>
          <w:tcPr>
            <w:tcW w:w="3325" w:type="dxa"/>
          </w:tcPr>
          <w:p w14:paraId="2252A805" w14:textId="77777777" w:rsidR="003E6111" w:rsidRDefault="003E6111" w:rsidP="00C13D13">
            <w:pPr>
              <w:spacing w:before="120" w:after="120"/>
            </w:pPr>
            <w:r>
              <w:t>Who Approves the Grant</w:t>
            </w:r>
          </w:p>
        </w:tc>
        <w:tc>
          <w:tcPr>
            <w:tcW w:w="6025" w:type="dxa"/>
          </w:tcPr>
          <w:p w14:paraId="580496A4" w14:textId="65A14DCF" w:rsidR="003E6111" w:rsidRDefault="004E67D5" w:rsidP="00C13D13">
            <w:pPr>
              <w:spacing w:before="120" w:after="120"/>
            </w:pPr>
            <w:r>
              <w:t xml:space="preserve">D5100 </w:t>
            </w:r>
            <w:r w:rsidR="003E6111">
              <w:t>Global Grants Chair and DRFC initially</w:t>
            </w:r>
            <w:r>
              <w:t>.</w:t>
            </w:r>
            <w:r>
              <w:br/>
              <w:t>F</w:t>
            </w:r>
            <w:r w:rsidR="003E6111">
              <w:t>inal approval by TRF</w:t>
            </w:r>
          </w:p>
        </w:tc>
      </w:tr>
      <w:tr w:rsidR="003E6111" w14:paraId="53CB35B0" w14:textId="77777777" w:rsidTr="00C13D13">
        <w:tc>
          <w:tcPr>
            <w:tcW w:w="3325" w:type="dxa"/>
          </w:tcPr>
          <w:p w14:paraId="6EB9B3DA" w14:textId="77777777" w:rsidR="003E6111" w:rsidRDefault="003E6111" w:rsidP="00C13D13">
            <w:pPr>
              <w:spacing w:before="120" w:after="120"/>
            </w:pPr>
            <w:r>
              <w:t>Project Start &amp; Duration</w:t>
            </w:r>
          </w:p>
        </w:tc>
        <w:tc>
          <w:tcPr>
            <w:tcW w:w="6025" w:type="dxa"/>
          </w:tcPr>
          <w:p w14:paraId="65359613" w14:textId="77777777" w:rsidR="003E6111" w:rsidRDefault="003E6111" w:rsidP="00C13D13">
            <w:pPr>
              <w:spacing w:before="120" w:after="120"/>
            </w:pPr>
            <w:r>
              <w:t>After TRF approval.  Usually 1-2 years (or more)</w:t>
            </w:r>
          </w:p>
        </w:tc>
      </w:tr>
      <w:tr w:rsidR="003E6111" w14:paraId="25804CB2" w14:textId="77777777" w:rsidTr="00C13D13">
        <w:tc>
          <w:tcPr>
            <w:tcW w:w="3325" w:type="dxa"/>
          </w:tcPr>
          <w:p w14:paraId="35D77229" w14:textId="7D6A5164" w:rsidR="003E6111" w:rsidRDefault="003E6111" w:rsidP="00C13D13">
            <w:pPr>
              <w:spacing w:before="120" w:after="120"/>
            </w:pPr>
            <w:r>
              <w:t xml:space="preserve">Grant Payment </w:t>
            </w:r>
            <w:r w:rsidR="00A2042B">
              <w:t>Process</w:t>
            </w:r>
          </w:p>
        </w:tc>
        <w:tc>
          <w:tcPr>
            <w:tcW w:w="6025" w:type="dxa"/>
          </w:tcPr>
          <w:p w14:paraId="254364D7" w14:textId="55D2348B" w:rsidR="003E6111" w:rsidRDefault="003E6111" w:rsidP="00C13D13">
            <w:pPr>
              <w:spacing w:before="120" w:after="120"/>
            </w:pPr>
            <w:r>
              <w:t xml:space="preserve">TRF disburses funds after project approval – sometimes in more than one </w:t>
            </w:r>
            <w:r w:rsidR="00BB0B78">
              <w:t>“</w:t>
            </w:r>
            <w:r>
              <w:t>traunch</w:t>
            </w:r>
            <w:r w:rsidR="00BB0B78">
              <w:t>” or</w:t>
            </w:r>
            <w:r>
              <w:t xml:space="preserve"> installment. </w:t>
            </w:r>
          </w:p>
        </w:tc>
      </w:tr>
    </w:tbl>
    <w:p w14:paraId="148C6B35" w14:textId="460B122B" w:rsidR="009F4F94" w:rsidRDefault="009F4F94" w:rsidP="004C728F">
      <w:pPr>
        <w:ind w:left="360" w:right="-120"/>
        <w:jc w:val="center"/>
      </w:pPr>
    </w:p>
    <w:p w14:paraId="255D43D4" w14:textId="7433105C" w:rsidR="00744756" w:rsidRDefault="00744756">
      <w:pPr>
        <w:rPr>
          <w:b/>
          <w:sz w:val="26"/>
          <w:szCs w:val="26"/>
        </w:rPr>
      </w:pPr>
    </w:p>
    <w:p w14:paraId="5A2725A4" w14:textId="0DCF30F8" w:rsidR="009F4F94" w:rsidRPr="0086729C" w:rsidRDefault="004125A8" w:rsidP="00C35099">
      <w:pPr>
        <w:pStyle w:val="ListParagraph"/>
        <w:numPr>
          <w:ilvl w:val="0"/>
          <w:numId w:val="20"/>
        </w:numPr>
        <w:rPr>
          <w:b/>
          <w:sz w:val="32"/>
          <w:szCs w:val="32"/>
          <w:u w:val="single"/>
        </w:rPr>
      </w:pPr>
      <w:r w:rsidRPr="0086729C">
        <w:rPr>
          <w:b/>
          <w:sz w:val="32"/>
          <w:szCs w:val="32"/>
          <w:u w:val="single"/>
        </w:rPr>
        <w:t>CLUB QUALIFICATION</w:t>
      </w:r>
    </w:p>
    <w:p w14:paraId="2ADBE204" w14:textId="77777777" w:rsidR="009F4F94" w:rsidRDefault="009F4F94">
      <w:pPr>
        <w:ind w:left="960" w:firstLine="360"/>
        <w:rPr>
          <w:b/>
          <w:u w:val="single"/>
        </w:rPr>
      </w:pPr>
    </w:p>
    <w:p w14:paraId="507A7A56" w14:textId="321EAE65" w:rsidR="00176437" w:rsidRPr="006C4121" w:rsidRDefault="00176437" w:rsidP="0006515F">
      <w:pPr>
        <w:rPr>
          <w:bCs/>
        </w:rPr>
      </w:pPr>
      <w:r w:rsidRPr="006C4121">
        <w:rPr>
          <w:bCs/>
        </w:rPr>
        <w:t>To qualify</w:t>
      </w:r>
      <w:r w:rsidR="00F34938" w:rsidRPr="006C4121">
        <w:rPr>
          <w:bCs/>
        </w:rPr>
        <w:t xml:space="preserve"> for both types of grants</w:t>
      </w:r>
      <w:r w:rsidRPr="006C4121">
        <w:rPr>
          <w:bCs/>
        </w:rPr>
        <w:t xml:space="preserve"> a club must meet </w:t>
      </w:r>
      <w:r w:rsidRPr="00DA7D1C">
        <w:rPr>
          <w:bCs/>
          <w:u w:val="single"/>
        </w:rPr>
        <w:t xml:space="preserve">all </w:t>
      </w:r>
      <w:r w:rsidR="004E40C7" w:rsidRPr="00DA7D1C">
        <w:rPr>
          <w:bCs/>
          <w:u w:val="single"/>
        </w:rPr>
        <w:t>five</w:t>
      </w:r>
      <w:r w:rsidR="004E40C7" w:rsidRPr="006C4121">
        <w:rPr>
          <w:bCs/>
        </w:rPr>
        <w:t xml:space="preserve"> of </w:t>
      </w:r>
      <w:r w:rsidRPr="006C4121">
        <w:rPr>
          <w:bCs/>
        </w:rPr>
        <w:t xml:space="preserve">these requirements </w:t>
      </w:r>
      <w:r w:rsidRPr="00DA7D1C">
        <w:rPr>
          <w:bCs/>
          <w:u w:val="single"/>
        </w:rPr>
        <w:t>each Rotary year</w:t>
      </w:r>
      <w:r w:rsidRPr="006C4121">
        <w:rPr>
          <w:bCs/>
        </w:rPr>
        <w:t>:</w:t>
      </w:r>
      <w:r w:rsidRPr="006C4121">
        <w:rPr>
          <w:bCs/>
        </w:rPr>
        <w:br/>
      </w:r>
    </w:p>
    <w:p w14:paraId="376B7F1E" w14:textId="5BD6A0FC" w:rsidR="00603303" w:rsidRPr="0086729C" w:rsidRDefault="00F071E8" w:rsidP="0086729C">
      <w:pPr>
        <w:pStyle w:val="ListParagraph"/>
        <w:numPr>
          <w:ilvl w:val="0"/>
          <w:numId w:val="32"/>
        </w:numPr>
        <w:rPr>
          <w:rFonts w:eastAsia="Times New Roman"/>
          <w:b/>
          <w:bCs/>
          <w:color w:val="222222"/>
          <w:shd w:val="clear" w:color="auto" w:fill="FFFFFF"/>
        </w:rPr>
      </w:pPr>
      <w:r w:rsidRPr="0086729C">
        <w:rPr>
          <w:rFonts w:ascii="Arial" w:eastAsia="Times New Roman" w:hAnsi="Arial"/>
          <w:b/>
          <w:bCs/>
          <w:color w:val="222222"/>
          <w:szCs w:val="24"/>
          <w:shd w:val="clear" w:color="auto" w:fill="FFFFFF"/>
        </w:rPr>
        <w:t xml:space="preserve">Training - </w:t>
      </w:r>
      <w:r w:rsidR="00603303" w:rsidRPr="0086729C">
        <w:rPr>
          <w:rFonts w:ascii="Arial" w:eastAsia="Times New Roman" w:hAnsi="Arial"/>
          <w:b/>
          <w:bCs/>
          <w:color w:val="222222"/>
          <w:szCs w:val="24"/>
          <w:shd w:val="clear" w:color="auto" w:fill="FFFFFF"/>
        </w:rPr>
        <w:t> </w:t>
      </w:r>
    </w:p>
    <w:p w14:paraId="38A8275A" w14:textId="2C11AF93" w:rsidR="00F34938" w:rsidRPr="0086729C" w:rsidRDefault="00DE743F" w:rsidP="0086729C">
      <w:pPr>
        <w:pStyle w:val="ListParagraph"/>
        <w:numPr>
          <w:ilvl w:val="0"/>
          <w:numId w:val="25"/>
        </w:numPr>
        <w:rPr>
          <w:rFonts w:ascii="Arial" w:eastAsia="Times New Roman" w:hAnsi="Arial"/>
          <w:color w:val="auto"/>
        </w:rPr>
      </w:pPr>
      <w:r>
        <w:rPr>
          <w:rFonts w:ascii="Arial" w:eastAsia="Times New Roman" w:hAnsi="Arial"/>
          <w:b/>
          <w:bCs/>
          <w:color w:val="222222"/>
          <w:shd w:val="clear" w:color="auto" w:fill="FFFFFF"/>
        </w:rPr>
        <w:t>For</w:t>
      </w:r>
      <w:r w:rsidR="00F34938" w:rsidRPr="0086729C">
        <w:rPr>
          <w:rFonts w:ascii="Arial" w:eastAsia="Times New Roman" w:hAnsi="Arial"/>
          <w:b/>
          <w:bCs/>
          <w:color w:val="222222"/>
          <w:shd w:val="clear" w:color="auto" w:fill="FFFFFF"/>
        </w:rPr>
        <w:t xml:space="preserve"> a District Grant or </w:t>
      </w:r>
      <w:r w:rsidR="00747B10">
        <w:rPr>
          <w:rFonts w:ascii="Arial" w:eastAsia="Times New Roman" w:hAnsi="Arial"/>
          <w:b/>
          <w:bCs/>
          <w:color w:val="222222"/>
          <w:shd w:val="clear" w:color="auto" w:fill="FFFFFF"/>
        </w:rPr>
        <w:t xml:space="preserve">to </w:t>
      </w:r>
      <w:r w:rsidR="00F34938" w:rsidRPr="0086729C">
        <w:rPr>
          <w:rFonts w:ascii="Arial" w:eastAsia="Times New Roman" w:hAnsi="Arial"/>
          <w:b/>
          <w:bCs/>
          <w:color w:val="222222"/>
          <w:shd w:val="clear" w:color="auto" w:fill="FFFFFF"/>
        </w:rPr>
        <w:t>obtain DDF,</w:t>
      </w:r>
      <w:r w:rsidR="00F34938" w:rsidRPr="0086729C">
        <w:rPr>
          <w:rFonts w:ascii="Arial" w:eastAsia="Times New Roman" w:hAnsi="Arial"/>
          <w:color w:val="222222"/>
          <w:shd w:val="clear" w:color="auto" w:fill="FFFFFF"/>
        </w:rPr>
        <w:t xml:space="preserve"> one or more active club members </w:t>
      </w:r>
      <w:r w:rsidR="00634673" w:rsidRPr="0086729C">
        <w:rPr>
          <w:rFonts w:ascii="Arial" w:eastAsia="Times New Roman" w:hAnsi="Arial"/>
          <w:color w:val="222222"/>
          <w:shd w:val="clear" w:color="auto" w:fill="FFFFFF"/>
        </w:rPr>
        <w:t xml:space="preserve">must complete </w:t>
      </w:r>
      <w:r w:rsidR="00F34938" w:rsidRPr="0086729C">
        <w:rPr>
          <w:rFonts w:ascii="Arial" w:eastAsia="Times New Roman" w:hAnsi="Arial"/>
          <w:color w:val="222222"/>
          <w:shd w:val="clear" w:color="auto" w:fill="FFFFFF"/>
        </w:rPr>
        <w:t>the D5100 District Grant Training seminar (D5100 DGS) in person or online. The D5100 DGS is avail</w:t>
      </w:r>
      <w:r w:rsidR="00B97269">
        <w:rPr>
          <w:rFonts w:ascii="Arial" w:eastAsia="Times New Roman" w:hAnsi="Arial"/>
          <w:color w:val="222222"/>
          <w:shd w:val="clear" w:color="auto" w:fill="FFFFFF"/>
        </w:rPr>
        <w:t xml:space="preserve">able </w:t>
      </w:r>
      <w:r w:rsidR="00F34938" w:rsidRPr="0086729C">
        <w:rPr>
          <w:rFonts w:ascii="Arial" w:eastAsia="Times New Roman" w:hAnsi="Arial"/>
          <w:color w:val="222222"/>
          <w:shd w:val="clear" w:color="auto" w:fill="FFFFFF"/>
        </w:rPr>
        <w:t>at Rotary Spring Training (RST) or at a specially arranged training.</w:t>
      </w:r>
      <w:r w:rsidR="00B97269">
        <w:rPr>
          <w:rFonts w:ascii="Arial" w:eastAsia="Times New Roman" w:hAnsi="Arial"/>
          <w:color w:val="222222"/>
          <w:shd w:val="clear" w:color="auto" w:fill="FFFFFF"/>
        </w:rPr>
        <w:t xml:space="preserve">  The training materials and Grant Handbook are available on the Rotary District 5100 website.</w:t>
      </w:r>
      <w:r w:rsidR="000E179B" w:rsidRPr="0086729C">
        <w:rPr>
          <w:rFonts w:ascii="Arial" w:eastAsia="Times New Roman" w:hAnsi="Arial"/>
          <w:color w:val="222222"/>
          <w:shd w:val="clear" w:color="auto" w:fill="FFFFFF"/>
        </w:rPr>
        <w:br/>
      </w:r>
    </w:p>
    <w:p w14:paraId="0AC6B996" w14:textId="2D1CA551" w:rsidR="00603303" w:rsidRPr="00F26C04" w:rsidRDefault="00BA4FE1" w:rsidP="0086729C">
      <w:pPr>
        <w:pStyle w:val="ListParagraph"/>
        <w:numPr>
          <w:ilvl w:val="0"/>
          <w:numId w:val="25"/>
        </w:numPr>
        <w:rPr>
          <w:rFonts w:ascii="Arial" w:eastAsia="Times New Roman" w:hAnsi="Arial"/>
          <w:color w:val="auto"/>
        </w:rPr>
      </w:pPr>
      <w:r>
        <w:rPr>
          <w:rFonts w:ascii="Arial" w:eastAsia="Times New Roman" w:hAnsi="Arial"/>
          <w:b/>
          <w:bCs/>
          <w:color w:val="222222"/>
          <w:shd w:val="clear" w:color="auto" w:fill="FFFFFF"/>
        </w:rPr>
        <w:t>For</w:t>
      </w:r>
      <w:r w:rsidR="00603303" w:rsidRPr="0086729C">
        <w:rPr>
          <w:rFonts w:ascii="Arial" w:eastAsia="Times New Roman" w:hAnsi="Arial"/>
          <w:b/>
          <w:bCs/>
          <w:color w:val="222222"/>
          <w:shd w:val="clear" w:color="auto" w:fill="FFFFFF"/>
        </w:rPr>
        <w:t xml:space="preserve"> a Global Grant or </w:t>
      </w:r>
      <w:r>
        <w:rPr>
          <w:rFonts w:ascii="Arial" w:eastAsia="Times New Roman" w:hAnsi="Arial"/>
          <w:b/>
          <w:bCs/>
          <w:color w:val="222222"/>
          <w:shd w:val="clear" w:color="auto" w:fill="FFFFFF"/>
        </w:rPr>
        <w:t xml:space="preserve">to </w:t>
      </w:r>
      <w:r w:rsidR="00603303" w:rsidRPr="0086729C">
        <w:rPr>
          <w:rFonts w:ascii="Arial" w:eastAsia="Times New Roman" w:hAnsi="Arial"/>
          <w:b/>
          <w:bCs/>
          <w:color w:val="222222"/>
          <w:shd w:val="clear" w:color="auto" w:fill="FFFFFF"/>
        </w:rPr>
        <w:t>obtain DDF</w:t>
      </w:r>
      <w:r w:rsidR="00603303" w:rsidRPr="0086729C">
        <w:rPr>
          <w:rFonts w:ascii="Arial" w:eastAsia="Times New Roman" w:hAnsi="Arial"/>
          <w:color w:val="222222"/>
          <w:shd w:val="clear" w:color="auto" w:fill="FFFFFF"/>
        </w:rPr>
        <w:t xml:space="preserve">, one or more active club members </w:t>
      </w:r>
      <w:r w:rsidR="002F1093" w:rsidRPr="0086729C">
        <w:rPr>
          <w:rFonts w:ascii="Arial" w:eastAsia="Times New Roman" w:hAnsi="Arial"/>
          <w:color w:val="222222"/>
          <w:shd w:val="clear" w:color="auto" w:fill="FFFFFF"/>
        </w:rPr>
        <w:t xml:space="preserve">must complete </w:t>
      </w:r>
      <w:r w:rsidR="00603303" w:rsidRPr="0086729C">
        <w:rPr>
          <w:rFonts w:ascii="Arial" w:eastAsia="Times New Roman" w:hAnsi="Arial"/>
          <w:color w:val="222222"/>
          <w:shd w:val="clear" w:color="auto" w:fill="FFFFFF"/>
        </w:rPr>
        <w:t>either</w:t>
      </w:r>
      <w:r w:rsidR="00B03135" w:rsidRPr="0086729C">
        <w:rPr>
          <w:rFonts w:ascii="Arial" w:eastAsia="Times New Roman" w:hAnsi="Arial"/>
          <w:color w:val="222222"/>
          <w:shd w:val="clear" w:color="auto" w:fill="FFFFFF"/>
        </w:rPr>
        <w:t xml:space="preserve"> (1)</w:t>
      </w:r>
      <w:r w:rsidR="00603303" w:rsidRPr="0086729C">
        <w:rPr>
          <w:rFonts w:ascii="Arial" w:eastAsia="Times New Roman" w:hAnsi="Arial"/>
          <w:color w:val="222222"/>
          <w:shd w:val="clear" w:color="auto" w:fill="FFFFFF"/>
        </w:rPr>
        <w:t xml:space="preserve"> the D5100 Grant Management Seminar (D5100 GMS) or </w:t>
      </w:r>
      <w:r w:rsidR="00B03135" w:rsidRPr="0086729C">
        <w:rPr>
          <w:rFonts w:ascii="Arial" w:eastAsia="Times New Roman" w:hAnsi="Arial"/>
          <w:color w:val="222222"/>
          <w:shd w:val="clear" w:color="auto" w:fill="FFFFFF"/>
        </w:rPr>
        <w:t xml:space="preserve">(2) </w:t>
      </w:r>
      <w:r w:rsidR="00603303" w:rsidRPr="0086729C">
        <w:rPr>
          <w:rFonts w:ascii="Arial" w:eastAsia="Times New Roman" w:hAnsi="Arial"/>
          <w:color w:val="222222"/>
          <w:shd w:val="clear" w:color="auto" w:fill="FFFFFF"/>
        </w:rPr>
        <w:t xml:space="preserve">the RI Grant Management series in the Learning Center </w:t>
      </w:r>
      <w:r w:rsidR="00F7716D">
        <w:rPr>
          <w:rFonts w:ascii="Arial" w:eastAsia="Times New Roman" w:hAnsi="Arial"/>
          <w:color w:val="222222"/>
          <w:shd w:val="clear" w:color="auto" w:fill="FFFFFF"/>
        </w:rPr>
        <w:br/>
      </w:r>
      <w:r w:rsidR="00603303" w:rsidRPr="0086729C">
        <w:rPr>
          <w:rFonts w:ascii="Arial" w:eastAsia="Times New Roman" w:hAnsi="Arial"/>
          <w:color w:val="222222"/>
          <w:shd w:val="clear" w:color="auto" w:fill="FFFFFF"/>
        </w:rPr>
        <w:t>(</w:t>
      </w:r>
      <w:r w:rsidR="00662DB5" w:rsidRPr="0086729C">
        <w:rPr>
          <w:rFonts w:ascii="Arial" w:eastAsia="Times New Roman" w:hAnsi="Arial"/>
          <w:color w:val="222222"/>
          <w:shd w:val="clear" w:color="auto" w:fill="FFFFFF"/>
        </w:rPr>
        <w:t xml:space="preserve">10 </w:t>
      </w:r>
      <w:r w:rsidR="00603303" w:rsidRPr="0086729C">
        <w:rPr>
          <w:rFonts w:ascii="Arial" w:eastAsia="Times New Roman" w:hAnsi="Arial"/>
          <w:color w:val="222222"/>
          <w:shd w:val="clear" w:color="auto" w:fill="FFFFFF"/>
        </w:rPr>
        <w:t xml:space="preserve">modules, self-paced). The D5100 GMS is available </w:t>
      </w:r>
      <w:r w:rsidR="00127AD0" w:rsidRPr="0086729C">
        <w:rPr>
          <w:rFonts w:ascii="Arial" w:eastAsia="Times New Roman" w:hAnsi="Arial"/>
          <w:color w:val="222222"/>
          <w:shd w:val="clear" w:color="auto" w:fill="FFFFFF"/>
        </w:rPr>
        <w:t>online and</w:t>
      </w:r>
      <w:r w:rsidR="00603303" w:rsidRPr="0086729C">
        <w:rPr>
          <w:rFonts w:ascii="Arial" w:eastAsia="Times New Roman" w:hAnsi="Arial"/>
          <w:color w:val="222222"/>
          <w:shd w:val="clear" w:color="auto" w:fill="FFFFFF"/>
        </w:rPr>
        <w:t xml:space="preserve"> is </w:t>
      </w:r>
      <w:r w:rsidR="00230E0E" w:rsidRPr="0086729C">
        <w:rPr>
          <w:rFonts w:ascii="Arial" w:eastAsia="Times New Roman" w:hAnsi="Arial"/>
          <w:color w:val="222222"/>
          <w:shd w:val="clear" w:color="auto" w:fill="FFFFFF"/>
        </w:rPr>
        <w:t xml:space="preserve">also </w:t>
      </w:r>
      <w:r w:rsidR="00603303" w:rsidRPr="0086729C">
        <w:rPr>
          <w:rFonts w:ascii="Arial" w:eastAsia="Times New Roman" w:hAnsi="Arial"/>
          <w:color w:val="222222"/>
          <w:shd w:val="clear" w:color="auto" w:fill="FFFFFF"/>
        </w:rPr>
        <w:t xml:space="preserve">usually given at </w:t>
      </w:r>
      <w:r w:rsidR="009D3FD3" w:rsidRPr="0086729C">
        <w:rPr>
          <w:rFonts w:ascii="Arial" w:eastAsia="Times New Roman" w:hAnsi="Arial"/>
          <w:color w:val="222222"/>
          <w:shd w:val="clear" w:color="auto" w:fill="FFFFFF"/>
        </w:rPr>
        <w:t xml:space="preserve">Rotary Spring </w:t>
      </w:r>
      <w:r w:rsidR="00603303" w:rsidRPr="0086729C">
        <w:rPr>
          <w:rFonts w:ascii="Arial" w:eastAsia="Times New Roman" w:hAnsi="Arial"/>
          <w:color w:val="222222"/>
          <w:shd w:val="clear" w:color="auto" w:fill="FFFFFF"/>
        </w:rPr>
        <w:t>Training (</w:t>
      </w:r>
      <w:r w:rsidR="009D3FD3" w:rsidRPr="0086729C">
        <w:rPr>
          <w:rFonts w:ascii="Arial" w:eastAsia="Times New Roman" w:hAnsi="Arial"/>
          <w:color w:val="222222"/>
          <w:shd w:val="clear" w:color="auto" w:fill="FFFFFF"/>
        </w:rPr>
        <w:t>RS</w:t>
      </w:r>
      <w:r w:rsidR="00603303" w:rsidRPr="0086729C">
        <w:rPr>
          <w:rFonts w:ascii="Arial" w:eastAsia="Times New Roman" w:hAnsi="Arial"/>
          <w:color w:val="222222"/>
          <w:shd w:val="clear" w:color="auto" w:fill="FFFFFF"/>
        </w:rPr>
        <w:t xml:space="preserve">T) or at a specially arranged training.  </w:t>
      </w:r>
      <w:r w:rsidR="00510879" w:rsidRPr="0086729C">
        <w:rPr>
          <w:rFonts w:ascii="Arial" w:eastAsia="Times New Roman" w:hAnsi="Arial"/>
          <w:color w:val="222222"/>
          <w:shd w:val="clear" w:color="auto" w:fill="FFFFFF"/>
        </w:rPr>
        <w:br/>
      </w:r>
      <w:r w:rsidR="00603303" w:rsidRPr="0086729C">
        <w:rPr>
          <w:rFonts w:ascii="Arial" w:eastAsia="Times New Roman" w:hAnsi="Arial"/>
          <w:color w:val="222222"/>
          <w:shd w:val="clear" w:color="auto" w:fill="FFFFFF"/>
        </w:rPr>
        <w:t xml:space="preserve">If a club is the lead International Sponsor of a GG, the Primary Contact must complete the </w:t>
      </w:r>
      <w:r w:rsidR="0067279C" w:rsidRPr="0086729C">
        <w:rPr>
          <w:rFonts w:ascii="Arial" w:eastAsia="Times New Roman" w:hAnsi="Arial"/>
          <w:color w:val="222222"/>
          <w:shd w:val="clear" w:color="auto" w:fill="FFFFFF"/>
        </w:rPr>
        <w:t xml:space="preserve">RI </w:t>
      </w:r>
      <w:r w:rsidR="00603303" w:rsidRPr="0086729C">
        <w:rPr>
          <w:rFonts w:ascii="Arial" w:eastAsia="Times New Roman" w:hAnsi="Arial"/>
          <w:color w:val="222222"/>
          <w:shd w:val="clear" w:color="auto" w:fill="FFFFFF"/>
        </w:rPr>
        <w:t>G</w:t>
      </w:r>
      <w:r w:rsidR="009D3FD3" w:rsidRPr="0086729C">
        <w:rPr>
          <w:rFonts w:ascii="Arial" w:eastAsia="Times New Roman" w:hAnsi="Arial"/>
          <w:color w:val="222222"/>
          <w:shd w:val="clear" w:color="auto" w:fill="FFFFFF"/>
        </w:rPr>
        <w:t xml:space="preserve">rant </w:t>
      </w:r>
      <w:r w:rsidR="00603303" w:rsidRPr="0086729C">
        <w:rPr>
          <w:rFonts w:ascii="Arial" w:eastAsia="Times New Roman" w:hAnsi="Arial"/>
          <w:color w:val="222222"/>
          <w:shd w:val="clear" w:color="auto" w:fill="FFFFFF"/>
        </w:rPr>
        <w:t>M</w:t>
      </w:r>
      <w:r w:rsidR="009D3FD3" w:rsidRPr="0086729C">
        <w:rPr>
          <w:rFonts w:ascii="Arial" w:eastAsia="Times New Roman" w:hAnsi="Arial"/>
          <w:color w:val="222222"/>
          <w:shd w:val="clear" w:color="auto" w:fill="FFFFFF"/>
        </w:rPr>
        <w:t>anagement series</w:t>
      </w:r>
      <w:r w:rsidR="00603303" w:rsidRPr="0086729C">
        <w:rPr>
          <w:rFonts w:ascii="Arial" w:eastAsia="Times New Roman" w:hAnsi="Arial"/>
          <w:color w:val="222222"/>
          <w:shd w:val="clear" w:color="auto" w:fill="FFFFFF"/>
        </w:rPr>
        <w:t xml:space="preserve"> before </w:t>
      </w:r>
      <w:r w:rsidR="005F0FB6" w:rsidRPr="0086729C">
        <w:rPr>
          <w:rFonts w:ascii="Arial" w:eastAsia="Times New Roman" w:hAnsi="Arial"/>
          <w:color w:val="222222"/>
          <w:shd w:val="clear" w:color="auto" w:fill="FFFFFF"/>
        </w:rPr>
        <w:t xml:space="preserve">D5100 will approve </w:t>
      </w:r>
      <w:r w:rsidR="00510879" w:rsidRPr="0086729C">
        <w:rPr>
          <w:rFonts w:ascii="Arial" w:eastAsia="Times New Roman" w:hAnsi="Arial"/>
          <w:color w:val="222222"/>
          <w:shd w:val="clear" w:color="auto" w:fill="FFFFFF"/>
        </w:rPr>
        <w:t>DDF.</w:t>
      </w:r>
      <w:r w:rsidR="00510879" w:rsidRPr="0086729C">
        <w:rPr>
          <w:rFonts w:ascii="Arial" w:eastAsia="Times New Roman" w:hAnsi="Arial"/>
          <w:color w:val="222222"/>
          <w:shd w:val="clear" w:color="auto" w:fill="FFFFFF"/>
        </w:rPr>
        <w:br/>
      </w:r>
      <w:r w:rsidR="00510879" w:rsidRPr="00F26C04">
        <w:rPr>
          <w:rFonts w:ascii="Arial" w:eastAsia="Times New Roman" w:hAnsi="Arial"/>
          <w:color w:val="222222"/>
          <w:shd w:val="clear" w:color="auto" w:fill="FFFFFF"/>
        </w:rPr>
        <w:t xml:space="preserve">In addition, </w:t>
      </w:r>
      <w:r w:rsidR="00603303" w:rsidRPr="00F26C04">
        <w:rPr>
          <w:rFonts w:ascii="Arial" w:eastAsia="Times New Roman" w:hAnsi="Arial"/>
          <w:color w:val="222222"/>
          <w:shd w:val="clear" w:color="auto" w:fill="FFFFFF"/>
        </w:rPr>
        <w:t xml:space="preserve">the </w:t>
      </w:r>
      <w:r w:rsidR="00FC671B" w:rsidRPr="00F26C04">
        <w:rPr>
          <w:rFonts w:ascii="Arial" w:eastAsia="Times New Roman" w:hAnsi="Arial"/>
          <w:color w:val="222222"/>
          <w:shd w:val="clear" w:color="auto" w:fill="FFFFFF"/>
        </w:rPr>
        <w:t>”</w:t>
      </w:r>
      <w:r w:rsidR="00510879" w:rsidRPr="00F26C04">
        <w:rPr>
          <w:rFonts w:ascii="Arial" w:eastAsia="Times New Roman" w:hAnsi="Arial"/>
          <w:color w:val="222222"/>
          <w:shd w:val="clear" w:color="auto" w:fill="FFFFFF"/>
        </w:rPr>
        <w:t xml:space="preserve">Rotary GG </w:t>
      </w:r>
      <w:r w:rsidR="00FC671B" w:rsidRPr="00F26C04">
        <w:rPr>
          <w:rFonts w:ascii="Arial" w:eastAsia="Times New Roman" w:hAnsi="Arial"/>
          <w:color w:val="222222"/>
          <w:shd w:val="clear" w:color="auto" w:fill="FFFFFF"/>
        </w:rPr>
        <w:t xml:space="preserve">Early </w:t>
      </w:r>
      <w:r w:rsidR="00510879" w:rsidRPr="00F26C04">
        <w:rPr>
          <w:rFonts w:ascii="Arial" w:eastAsia="Times New Roman" w:hAnsi="Arial"/>
          <w:color w:val="222222"/>
          <w:shd w:val="clear" w:color="auto" w:fill="FFFFFF"/>
        </w:rPr>
        <w:t>Concept</w:t>
      </w:r>
      <w:r w:rsidR="00FC671B" w:rsidRPr="00F26C04">
        <w:rPr>
          <w:rFonts w:ascii="Arial" w:eastAsia="Times New Roman" w:hAnsi="Arial"/>
          <w:color w:val="222222"/>
          <w:shd w:val="clear" w:color="auto" w:fill="FFFFFF"/>
        </w:rPr>
        <w:t xml:space="preserve"> </w:t>
      </w:r>
      <w:r w:rsidR="00510879" w:rsidRPr="00F26C04">
        <w:rPr>
          <w:rFonts w:ascii="Arial" w:eastAsia="Times New Roman" w:hAnsi="Arial"/>
          <w:color w:val="222222"/>
          <w:shd w:val="clear" w:color="auto" w:fill="FFFFFF"/>
        </w:rPr>
        <w:t>F</w:t>
      </w:r>
      <w:r w:rsidR="00FC671B" w:rsidRPr="00F26C04">
        <w:rPr>
          <w:rFonts w:ascii="Arial" w:eastAsia="Times New Roman" w:hAnsi="Arial"/>
          <w:color w:val="222222"/>
          <w:shd w:val="clear" w:color="auto" w:fill="FFFFFF"/>
        </w:rPr>
        <w:t>orm</w:t>
      </w:r>
      <w:r w:rsidR="00510879" w:rsidRPr="00F26C04">
        <w:rPr>
          <w:rFonts w:ascii="Arial" w:eastAsia="Times New Roman" w:hAnsi="Arial"/>
          <w:color w:val="222222"/>
          <w:shd w:val="clear" w:color="auto" w:fill="FFFFFF"/>
        </w:rPr>
        <w:t>”</w:t>
      </w:r>
      <w:r w:rsidR="00FC671B" w:rsidRPr="00F26C04">
        <w:rPr>
          <w:rFonts w:ascii="Arial" w:eastAsia="Times New Roman" w:hAnsi="Arial"/>
          <w:color w:val="222222"/>
          <w:shd w:val="clear" w:color="auto" w:fill="FFFFFF"/>
        </w:rPr>
        <w:t xml:space="preserve"> </w:t>
      </w:r>
      <w:r w:rsidR="008E09DD" w:rsidRPr="00F26C04">
        <w:rPr>
          <w:rFonts w:ascii="Arial" w:eastAsia="Times New Roman" w:hAnsi="Arial"/>
          <w:color w:val="222222"/>
          <w:shd w:val="clear" w:color="auto" w:fill="FFFFFF"/>
        </w:rPr>
        <w:t>(6Q)</w:t>
      </w:r>
      <w:r w:rsidR="00510879" w:rsidRPr="00F26C04">
        <w:rPr>
          <w:rFonts w:ascii="Arial" w:eastAsia="Times New Roman" w:hAnsi="Arial"/>
          <w:color w:val="222222"/>
          <w:shd w:val="clear" w:color="auto" w:fill="FFFFFF"/>
        </w:rPr>
        <w:t xml:space="preserve"> must be completed and coaching advice substantially followed</w:t>
      </w:r>
      <w:r w:rsidR="009D3FD3" w:rsidRPr="00F26C04">
        <w:rPr>
          <w:rFonts w:ascii="Arial" w:eastAsia="Times New Roman" w:hAnsi="Arial"/>
          <w:color w:val="222222"/>
          <w:shd w:val="clear" w:color="auto" w:fill="FFFFFF"/>
        </w:rPr>
        <w:t xml:space="preserve"> </w:t>
      </w:r>
      <w:r w:rsidR="00510879" w:rsidRPr="00F26C04">
        <w:rPr>
          <w:rFonts w:ascii="Arial" w:eastAsia="Times New Roman" w:hAnsi="Arial"/>
          <w:color w:val="222222"/>
          <w:shd w:val="clear" w:color="auto" w:fill="FFFFFF"/>
        </w:rPr>
        <w:t xml:space="preserve">before D5100 will </w:t>
      </w:r>
      <w:r w:rsidR="00A97DF8" w:rsidRPr="00F26C04">
        <w:rPr>
          <w:rFonts w:ascii="Arial" w:eastAsia="Times New Roman" w:hAnsi="Arial"/>
          <w:color w:val="222222"/>
          <w:shd w:val="clear" w:color="auto" w:fill="FFFFFF"/>
        </w:rPr>
        <w:t>reserv</w:t>
      </w:r>
      <w:r w:rsidR="00510879" w:rsidRPr="00F26C04">
        <w:rPr>
          <w:rFonts w:ascii="Arial" w:eastAsia="Times New Roman" w:hAnsi="Arial"/>
          <w:color w:val="222222"/>
          <w:shd w:val="clear" w:color="auto" w:fill="FFFFFF"/>
        </w:rPr>
        <w:t>e</w:t>
      </w:r>
      <w:r w:rsidR="00A97DF8" w:rsidRPr="00F26C04">
        <w:rPr>
          <w:rFonts w:ascii="Arial" w:eastAsia="Times New Roman" w:hAnsi="Arial"/>
          <w:color w:val="222222"/>
          <w:shd w:val="clear" w:color="auto" w:fill="FFFFFF"/>
        </w:rPr>
        <w:t xml:space="preserve"> </w:t>
      </w:r>
      <w:r w:rsidR="009D3FD3" w:rsidRPr="00F26C04">
        <w:rPr>
          <w:rFonts w:ascii="Arial" w:eastAsia="Times New Roman" w:hAnsi="Arial"/>
          <w:color w:val="222222"/>
          <w:shd w:val="clear" w:color="auto" w:fill="FFFFFF"/>
        </w:rPr>
        <w:t xml:space="preserve">DDF </w:t>
      </w:r>
      <w:r w:rsidR="00A97DF8" w:rsidRPr="00F26C04">
        <w:rPr>
          <w:rFonts w:ascii="Arial" w:eastAsia="Times New Roman" w:hAnsi="Arial"/>
          <w:color w:val="222222"/>
          <w:shd w:val="clear" w:color="auto" w:fill="FFFFFF"/>
        </w:rPr>
        <w:t>for the project</w:t>
      </w:r>
      <w:r w:rsidR="00510879" w:rsidRPr="00F26C04">
        <w:rPr>
          <w:rFonts w:ascii="Arial" w:eastAsia="Times New Roman" w:hAnsi="Arial"/>
          <w:color w:val="222222"/>
          <w:shd w:val="clear" w:color="auto" w:fill="FFFFFF"/>
        </w:rPr>
        <w:t xml:space="preserve"> or approve a GG</w:t>
      </w:r>
      <w:r w:rsidR="00603303" w:rsidRPr="00F26C04">
        <w:rPr>
          <w:rFonts w:ascii="Arial" w:eastAsia="Times New Roman" w:hAnsi="Arial"/>
          <w:color w:val="222222"/>
          <w:shd w:val="clear" w:color="auto" w:fill="FFFFFF"/>
        </w:rPr>
        <w:t>.</w:t>
      </w:r>
      <w:r w:rsidR="00752B1E" w:rsidRPr="00F26C04">
        <w:rPr>
          <w:rFonts w:ascii="Arial" w:eastAsia="Times New Roman" w:hAnsi="Arial"/>
          <w:color w:val="222222"/>
          <w:shd w:val="clear" w:color="auto" w:fill="FFFFFF"/>
        </w:rPr>
        <w:br/>
      </w:r>
    </w:p>
    <w:p w14:paraId="65098A98" w14:textId="40132AC8" w:rsidR="00603303" w:rsidRPr="0086729C" w:rsidRDefault="00F34938" w:rsidP="0086729C">
      <w:pPr>
        <w:pStyle w:val="ListParagraph"/>
        <w:numPr>
          <w:ilvl w:val="0"/>
          <w:numId w:val="25"/>
        </w:numPr>
        <w:rPr>
          <w:rFonts w:ascii="Arial" w:eastAsia="Times New Roman" w:hAnsi="Arial"/>
          <w:color w:val="auto"/>
        </w:rPr>
      </w:pPr>
      <w:r w:rsidRPr="0086729C">
        <w:rPr>
          <w:rFonts w:ascii="Arial" w:eastAsia="Times New Roman" w:hAnsi="Arial"/>
          <w:color w:val="222222"/>
          <w:shd w:val="clear" w:color="auto" w:fill="FFFFFF"/>
        </w:rPr>
        <w:t xml:space="preserve">Both District Grant and Global Grant trainings are </w:t>
      </w:r>
      <w:r w:rsidR="00603303" w:rsidRPr="0086729C">
        <w:rPr>
          <w:rFonts w:ascii="Arial" w:eastAsia="Times New Roman" w:hAnsi="Arial"/>
          <w:color w:val="222222"/>
          <w:shd w:val="clear" w:color="auto" w:fill="FFFFFF"/>
        </w:rPr>
        <w:t xml:space="preserve">renewed </w:t>
      </w:r>
      <w:r w:rsidR="007A0024" w:rsidRPr="0086729C">
        <w:rPr>
          <w:rFonts w:ascii="Arial" w:eastAsia="Times New Roman" w:hAnsi="Arial"/>
          <w:color w:val="222222"/>
          <w:shd w:val="clear" w:color="auto" w:fill="FFFFFF"/>
        </w:rPr>
        <w:t>and must be taken by one or more members every year</w:t>
      </w:r>
      <w:r w:rsidR="00603303" w:rsidRPr="0086729C">
        <w:rPr>
          <w:rFonts w:ascii="Arial" w:eastAsia="Times New Roman" w:hAnsi="Arial"/>
          <w:color w:val="222222"/>
          <w:shd w:val="clear" w:color="auto" w:fill="FFFFFF"/>
        </w:rPr>
        <w:t xml:space="preserve">. </w:t>
      </w:r>
      <w:r w:rsidRPr="0086729C">
        <w:rPr>
          <w:rFonts w:ascii="Arial" w:eastAsia="Times New Roman" w:hAnsi="Arial"/>
          <w:color w:val="222222"/>
          <w:shd w:val="clear" w:color="auto" w:fill="FFFFFF"/>
        </w:rPr>
        <w:t>For global grants</w:t>
      </w:r>
      <w:r w:rsidR="00E7182A" w:rsidRPr="0086729C">
        <w:rPr>
          <w:rFonts w:ascii="Arial" w:eastAsia="Times New Roman" w:hAnsi="Arial"/>
          <w:color w:val="222222"/>
          <w:shd w:val="clear" w:color="auto" w:fill="FFFFFF"/>
        </w:rPr>
        <w:t xml:space="preserve">, </w:t>
      </w:r>
      <w:r w:rsidR="00CC0729" w:rsidRPr="0086729C">
        <w:rPr>
          <w:rFonts w:ascii="Arial" w:eastAsia="Times New Roman" w:hAnsi="Arial"/>
          <w:color w:val="222222"/>
          <w:shd w:val="clear" w:color="auto" w:fill="FFFFFF"/>
        </w:rPr>
        <w:t xml:space="preserve">RI </w:t>
      </w:r>
      <w:r w:rsidR="00AF6390" w:rsidRPr="0086729C">
        <w:rPr>
          <w:rFonts w:ascii="Arial" w:eastAsia="Times New Roman" w:hAnsi="Arial"/>
          <w:color w:val="222222"/>
          <w:shd w:val="clear" w:color="auto" w:fill="FFFFFF"/>
        </w:rPr>
        <w:t>offers</w:t>
      </w:r>
      <w:r w:rsidRPr="0086729C">
        <w:rPr>
          <w:rFonts w:ascii="Arial" w:eastAsia="Times New Roman" w:hAnsi="Arial"/>
          <w:color w:val="222222"/>
          <w:shd w:val="clear" w:color="auto" w:fill="FFFFFF"/>
        </w:rPr>
        <w:t xml:space="preserve"> </w:t>
      </w:r>
      <w:r w:rsidR="00603303" w:rsidRPr="0086729C">
        <w:rPr>
          <w:rFonts w:ascii="Arial" w:eastAsia="Times New Roman" w:hAnsi="Arial"/>
          <w:color w:val="222222"/>
          <w:shd w:val="clear" w:color="auto" w:fill="FFFFFF"/>
        </w:rPr>
        <w:t xml:space="preserve">a </w:t>
      </w:r>
      <w:r w:rsidR="00230E0E" w:rsidRPr="0086729C">
        <w:rPr>
          <w:rFonts w:ascii="Arial" w:eastAsia="Times New Roman" w:hAnsi="Arial"/>
          <w:color w:val="222222"/>
          <w:shd w:val="clear" w:color="auto" w:fill="FFFFFF"/>
        </w:rPr>
        <w:t xml:space="preserve">simpler </w:t>
      </w:r>
      <w:r w:rsidR="00603303" w:rsidRPr="0086729C">
        <w:rPr>
          <w:rFonts w:ascii="Arial" w:eastAsia="Times New Roman" w:hAnsi="Arial"/>
          <w:color w:val="222222"/>
          <w:shd w:val="clear" w:color="auto" w:fill="FFFFFF"/>
        </w:rPr>
        <w:t>update and recertification.</w:t>
      </w:r>
    </w:p>
    <w:p w14:paraId="657DB81B" w14:textId="2E587528" w:rsidR="00F071E8" w:rsidRDefault="00F071E8" w:rsidP="00603303">
      <w:pPr>
        <w:tabs>
          <w:tab w:val="left" w:pos="540"/>
        </w:tabs>
        <w:ind w:right="-446"/>
        <w:contextualSpacing/>
      </w:pPr>
    </w:p>
    <w:p w14:paraId="230CDD92" w14:textId="7C668D6B" w:rsidR="00F071E8" w:rsidRPr="00110A72" w:rsidRDefault="00F071E8" w:rsidP="0086729C">
      <w:pPr>
        <w:pStyle w:val="ListParagraph"/>
        <w:numPr>
          <w:ilvl w:val="0"/>
          <w:numId w:val="32"/>
        </w:numPr>
        <w:ind w:right="-446"/>
      </w:pPr>
      <w:r w:rsidRPr="0086729C">
        <w:rPr>
          <w:rFonts w:ascii="Arial" w:hAnsi="Arial"/>
          <w:b/>
        </w:rPr>
        <w:t xml:space="preserve">Memorandum of Understanding (MOU) </w:t>
      </w:r>
      <w:r w:rsidRPr="0086729C">
        <w:rPr>
          <w:rFonts w:ascii="Arial" w:hAnsi="Arial"/>
        </w:rPr>
        <w:t>– Review, sign and submit to the District Office a District 5100 Memorandum of Understanding as follows:</w:t>
      </w:r>
    </w:p>
    <w:p w14:paraId="3F9CE3E2" w14:textId="5CB5CD4D" w:rsidR="00F071E8" w:rsidRPr="00F42E74" w:rsidRDefault="00F071E8" w:rsidP="00F42E74">
      <w:pPr>
        <w:pStyle w:val="ListParagraph"/>
        <w:numPr>
          <w:ilvl w:val="1"/>
          <w:numId w:val="2"/>
        </w:numPr>
        <w:ind w:right="-446"/>
        <w:rPr>
          <w:rFonts w:ascii="Arial" w:hAnsi="Arial"/>
        </w:rPr>
      </w:pPr>
      <w:r w:rsidRPr="00F42E74">
        <w:rPr>
          <w:rFonts w:ascii="Arial" w:hAnsi="Arial"/>
        </w:rPr>
        <w:t xml:space="preserve">For District Grants </w:t>
      </w:r>
      <w:r w:rsidR="007C46CD">
        <w:rPr>
          <w:rFonts w:ascii="Arial" w:hAnsi="Arial"/>
        </w:rPr>
        <w:t>--</w:t>
      </w:r>
      <w:r w:rsidRPr="00F42E74">
        <w:rPr>
          <w:rFonts w:ascii="Arial" w:hAnsi="Arial"/>
        </w:rPr>
        <w:t xml:space="preserve"> signed by the Club President</w:t>
      </w:r>
    </w:p>
    <w:p w14:paraId="00DF37A3" w14:textId="0C20ADBC" w:rsidR="009F4F94" w:rsidRPr="00F42E74" w:rsidRDefault="00F071E8" w:rsidP="00F42E74">
      <w:pPr>
        <w:numPr>
          <w:ilvl w:val="1"/>
          <w:numId w:val="2"/>
        </w:numPr>
        <w:ind w:right="-446"/>
        <w:contextualSpacing/>
      </w:pPr>
      <w:r w:rsidRPr="00F42E74">
        <w:t xml:space="preserve">For Global Grants </w:t>
      </w:r>
      <w:r w:rsidR="00D14043">
        <w:t>--</w:t>
      </w:r>
      <w:r w:rsidRPr="00F42E74">
        <w:t xml:space="preserve"> signed by </w:t>
      </w:r>
      <w:r w:rsidR="00176437">
        <w:t xml:space="preserve">both </w:t>
      </w:r>
      <w:r w:rsidRPr="00F42E74">
        <w:t xml:space="preserve">Club President and Club President Elect.  </w:t>
      </w:r>
    </w:p>
    <w:p w14:paraId="7D6F5069" w14:textId="15474C38" w:rsidR="00F071E8" w:rsidRDefault="00DD137B" w:rsidP="00504CAB">
      <w:pPr>
        <w:numPr>
          <w:ilvl w:val="1"/>
          <w:numId w:val="2"/>
        </w:numPr>
        <w:ind w:right="-446"/>
        <w:contextualSpacing/>
      </w:pPr>
      <w:r w:rsidRPr="00F42E74">
        <w:t>MOUs</w:t>
      </w:r>
      <w:r w:rsidR="002D3E67" w:rsidRPr="00F42E74">
        <w:t xml:space="preserve"> are renewed</w:t>
      </w:r>
      <w:r w:rsidR="002D3E67">
        <w:t xml:space="preserve"> annually.</w:t>
      </w:r>
    </w:p>
    <w:p w14:paraId="5B5E6EA8" w14:textId="77777777" w:rsidR="009611F6" w:rsidRDefault="009611F6" w:rsidP="009611F6">
      <w:pPr>
        <w:ind w:right="-446"/>
        <w:contextualSpacing/>
      </w:pPr>
    </w:p>
    <w:p w14:paraId="326CD155" w14:textId="37F4119B" w:rsidR="00F071E8" w:rsidRPr="00110A72" w:rsidRDefault="00F071E8" w:rsidP="0086729C">
      <w:pPr>
        <w:pStyle w:val="ListParagraph"/>
        <w:numPr>
          <w:ilvl w:val="0"/>
          <w:numId w:val="32"/>
        </w:numPr>
        <w:ind w:right="-446"/>
      </w:pPr>
      <w:r w:rsidRPr="0086729C">
        <w:rPr>
          <w:rFonts w:ascii="Arial" w:hAnsi="Arial"/>
          <w:b/>
        </w:rPr>
        <w:t xml:space="preserve">Stewardship </w:t>
      </w:r>
      <w:r w:rsidRPr="0086729C">
        <w:rPr>
          <w:rFonts w:ascii="Arial" w:hAnsi="Arial"/>
        </w:rPr>
        <w:t>– Clubs must be current on:</w:t>
      </w:r>
    </w:p>
    <w:p w14:paraId="13A76B72" w14:textId="3D12E582" w:rsidR="00F071E8" w:rsidRPr="00487E95" w:rsidRDefault="00F071E8" w:rsidP="00487E95">
      <w:pPr>
        <w:pStyle w:val="ListParagraph"/>
        <w:numPr>
          <w:ilvl w:val="0"/>
          <w:numId w:val="28"/>
        </w:numPr>
        <w:ind w:right="-446"/>
        <w:rPr>
          <w:rFonts w:ascii="Arial" w:hAnsi="Arial"/>
        </w:rPr>
      </w:pPr>
      <w:r w:rsidRPr="00487E95">
        <w:rPr>
          <w:rFonts w:ascii="Arial" w:hAnsi="Arial"/>
        </w:rPr>
        <w:t>Rotary International and District 5100 dues and payments</w:t>
      </w:r>
      <w:r w:rsidR="002D3E67" w:rsidRPr="00487E95">
        <w:rPr>
          <w:rFonts w:ascii="Arial" w:hAnsi="Arial"/>
        </w:rPr>
        <w:t>.</w:t>
      </w:r>
    </w:p>
    <w:p w14:paraId="18D1A56B" w14:textId="2BB8FDAF" w:rsidR="00F071E8" w:rsidRPr="00487E95" w:rsidRDefault="00F071E8" w:rsidP="00487E95">
      <w:pPr>
        <w:pStyle w:val="ListParagraph"/>
        <w:numPr>
          <w:ilvl w:val="0"/>
          <w:numId w:val="28"/>
        </w:numPr>
        <w:ind w:right="-446"/>
        <w:rPr>
          <w:rFonts w:ascii="Arial" w:hAnsi="Arial"/>
        </w:rPr>
      </w:pPr>
      <w:r w:rsidRPr="00487E95">
        <w:rPr>
          <w:rFonts w:ascii="Arial" w:hAnsi="Arial"/>
        </w:rPr>
        <w:t>Tax returns for the club and any associated club foundation</w:t>
      </w:r>
      <w:r w:rsidR="002D3E67" w:rsidRPr="00487E95">
        <w:rPr>
          <w:rFonts w:ascii="Arial" w:hAnsi="Arial"/>
        </w:rPr>
        <w:t>.</w:t>
      </w:r>
    </w:p>
    <w:p w14:paraId="3DC3CBC5" w14:textId="458931E4" w:rsidR="00F071E8" w:rsidRPr="00487E95" w:rsidRDefault="00F071E8" w:rsidP="00487E95">
      <w:pPr>
        <w:pStyle w:val="ListParagraph"/>
        <w:numPr>
          <w:ilvl w:val="0"/>
          <w:numId w:val="28"/>
        </w:numPr>
        <w:ind w:right="-446"/>
        <w:rPr>
          <w:rFonts w:ascii="Arial" w:hAnsi="Arial"/>
        </w:rPr>
      </w:pPr>
      <w:r w:rsidRPr="00487E95">
        <w:rPr>
          <w:rFonts w:ascii="Arial" w:hAnsi="Arial"/>
        </w:rPr>
        <w:t>All Rotary grant reporting requirements</w:t>
      </w:r>
      <w:r w:rsidR="002D3E67" w:rsidRPr="00487E95">
        <w:rPr>
          <w:rFonts w:ascii="Arial" w:hAnsi="Arial"/>
        </w:rPr>
        <w:t>.</w:t>
      </w:r>
    </w:p>
    <w:p w14:paraId="1B6D0C80" w14:textId="77777777" w:rsidR="002D3E67" w:rsidRPr="00487E95" w:rsidRDefault="002D3E67" w:rsidP="002D3E67">
      <w:pPr>
        <w:ind w:left="1440" w:right="-446"/>
        <w:contextualSpacing/>
      </w:pPr>
    </w:p>
    <w:p w14:paraId="41854C5D" w14:textId="77777777" w:rsidR="009F4F94" w:rsidRDefault="002D3E67" w:rsidP="0086729C">
      <w:pPr>
        <w:numPr>
          <w:ilvl w:val="0"/>
          <w:numId w:val="32"/>
        </w:numPr>
        <w:ind w:right="-446"/>
        <w:contextualSpacing/>
      </w:pPr>
      <w:r>
        <w:rPr>
          <w:b/>
        </w:rPr>
        <w:t xml:space="preserve">Giving </w:t>
      </w:r>
      <w:r>
        <w:t>– Clubs must h</w:t>
      </w:r>
      <w:r w:rsidR="00883B4E">
        <w:t>ave established and submitted an Annual Fund Giving Goal for the current year.</w:t>
      </w:r>
    </w:p>
    <w:p w14:paraId="31CF58AA" w14:textId="77777777" w:rsidR="009F4F94" w:rsidRDefault="009F4F94" w:rsidP="002D3E67">
      <w:pPr>
        <w:ind w:left="540" w:right="-446"/>
        <w:contextualSpacing/>
      </w:pPr>
    </w:p>
    <w:p w14:paraId="5EED04A5" w14:textId="486FAFDC" w:rsidR="009F4F94" w:rsidRDefault="002D3E67" w:rsidP="000E3302">
      <w:pPr>
        <w:numPr>
          <w:ilvl w:val="0"/>
          <w:numId w:val="32"/>
        </w:numPr>
        <w:ind w:right="-446"/>
        <w:contextualSpacing/>
      </w:pPr>
      <w:r w:rsidRPr="00F26C04">
        <w:rPr>
          <w:b/>
          <w:color w:val="000000" w:themeColor="text1"/>
        </w:rPr>
        <w:t xml:space="preserve">Coaching </w:t>
      </w:r>
      <w:r w:rsidRPr="00F26C04">
        <w:rPr>
          <w:color w:val="000000" w:themeColor="text1"/>
        </w:rPr>
        <w:t xml:space="preserve">- Global Grants </w:t>
      </w:r>
      <w:r w:rsidR="00883B4E" w:rsidRPr="00F26C04">
        <w:rPr>
          <w:color w:val="000000" w:themeColor="text1"/>
        </w:rPr>
        <w:t xml:space="preserve">require collaboration with a District 5100 Global Grants </w:t>
      </w:r>
      <w:r w:rsidR="00883B4E">
        <w:t>Coach</w:t>
      </w:r>
      <w:r w:rsidR="00176437">
        <w:t>, throughout the life of a GG project,</w:t>
      </w:r>
      <w:r w:rsidR="00883B4E">
        <w:t xml:space="preserve"> </w:t>
      </w:r>
      <w:r w:rsidR="00176437">
        <w:t xml:space="preserve">for the club </w:t>
      </w:r>
      <w:r w:rsidR="00883B4E">
        <w:t>to be eligible for District DDF.</w:t>
      </w:r>
    </w:p>
    <w:p w14:paraId="7FBA64AF" w14:textId="49C8372A" w:rsidR="00696924" w:rsidRDefault="00696924" w:rsidP="00696924">
      <w:pPr>
        <w:ind w:right="-446"/>
        <w:contextualSpacing/>
      </w:pPr>
    </w:p>
    <w:p w14:paraId="2851F8E0" w14:textId="77777777" w:rsidR="00B54B02" w:rsidRDefault="00B54B02" w:rsidP="00696924">
      <w:pPr>
        <w:ind w:right="-446"/>
        <w:contextualSpacing/>
      </w:pPr>
    </w:p>
    <w:p w14:paraId="6AD45EF9" w14:textId="521A8D1F" w:rsidR="006A3341" w:rsidRPr="00F26C04" w:rsidRDefault="006A3341" w:rsidP="0086729C">
      <w:pPr>
        <w:pStyle w:val="ListParagraph"/>
        <w:numPr>
          <w:ilvl w:val="0"/>
          <w:numId w:val="29"/>
        </w:numPr>
        <w:rPr>
          <w:b/>
          <w:color w:val="000000" w:themeColor="text1"/>
          <w:sz w:val="32"/>
          <w:szCs w:val="32"/>
          <w:u w:val="single"/>
        </w:rPr>
      </w:pPr>
      <w:r w:rsidRPr="00F26C04">
        <w:rPr>
          <w:b/>
          <w:color w:val="000000" w:themeColor="text1"/>
          <w:sz w:val="32"/>
          <w:szCs w:val="32"/>
          <w:u w:val="single"/>
        </w:rPr>
        <w:t>DISTRICT DESIGNATED FUNDS (DDF</w:t>
      </w:r>
      <w:r w:rsidR="00C35099">
        <w:rPr>
          <w:b/>
          <w:color w:val="000000" w:themeColor="text1"/>
          <w:sz w:val="32"/>
          <w:szCs w:val="32"/>
          <w:u w:val="single"/>
        </w:rPr>
        <w:t>)</w:t>
      </w:r>
    </w:p>
    <w:p w14:paraId="5931BC93" w14:textId="77777777" w:rsidR="006B4506" w:rsidRPr="0044089F" w:rsidRDefault="006B4506" w:rsidP="0086729C">
      <w:pPr>
        <w:ind w:left="360"/>
        <w:rPr>
          <w:b/>
          <w:u w:val="single"/>
        </w:rPr>
      </w:pPr>
    </w:p>
    <w:p w14:paraId="1C27DB16" w14:textId="77777777" w:rsidR="003C3D20" w:rsidRDefault="006A3341" w:rsidP="006A3341">
      <w:pPr>
        <w:ind w:right="120"/>
      </w:pPr>
      <w:r>
        <w:t>The Rotary Foundation (TRF) has a unique funding cycle that uses contributions to the Annual Programs Fund three years after they’re received. The three-year cycle allows the Foundation to invest the contributions and receive earnings from those investments to pay for Foundation program operations, fund development costs and some admini</w:t>
      </w:r>
      <w:r w:rsidR="008A0C4D">
        <w:softHyphen/>
      </w:r>
      <w:r>
        <w:t xml:space="preserve">strative costs.  On the third year, those original contributions are shared between the districts they came from and the World Fund (known as the SHARE program) and become the primary funding source for Rotary Foundation grant programs.   </w:t>
      </w:r>
    </w:p>
    <w:p w14:paraId="3F630501" w14:textId="77777777" w:rsidR="003C3D20" w:rsidRDefault="003C3D20" w:rsidP="006A3341">
      <w:pPr>
        <w:ind w:right="120"/>
      </w:pPr>
    </w:p>
    <w:p w14:paraId="3F7CAE36" w14:textId="7325D1F2" w:rsidR="006A3341" w:rsidRDefault="006A3341" w:rsidP="006A3341">
      <w:pPr>
        <w:ind w:right="120"/>
      </w:pPr>
      <w:r>
        <w:t xml:space="preserve">The funding District 5100 has available from the Rotary Foundation is known as </w:t>
      </w:r>
      <w:r>
        <w:rPr>
          <w:b/>
        </w:rPr>
        <w:t>District Designated Funds</w:t>
      </w:r>
      <w:r>
        <w:t xml:space="preserve"> or DDF.  </w:t>
      </w:r>
      <w:r w:rsidR="00AC0D23">
        <w:t>A</w:t>
      </w:r>
      <w:r>
        <w:t xml:space="preserve"> 5% fee from both World Fund and SHARE donations will go to support TRF administration costs, and DDF must not be carried over more than 5 Rotary years. </w:t>
      </w:r>
    </w:p>
    <w:p w14:paraId="28467DE8" w14:textId="77777777" w:rsidR="00CA7CBF" w:rsidRDefault="00CA7CBF" w:rsidP="006A3341">
      <w:pPr>
        <w:ind w:right="120"/>
      </w:pPr>
    </w:p>
    <w:p w14:paraId="6EDD06CE" w14:textId="77777777" w:rsidR="00987FD4" w:rsidRDefault="00987FD4" w:rsidP="006A3341">
      <w:r>
        <w:t>P</w:t>
      </w:r>
      <w:r w:rsidR="006A3341">
        <w:t xml:space="preserve">rior to each Rotary Year, the members of the D5100 Rotary Foundation Committee, as named by the District Governor and its Chair, are charged with deciding how the district will use its District Designated Funds (DDF).  </w:t>
      </w:r>
    </w:p>
    <w:p w14:paraId="2F9D0F8E" w14:textId="77777777" w:rsidR="00987FD4" w:rsidRDefault="00987FD4" w:rsidP="006A3341"/>
    <w:p w14:paraId="2D3413AD" w14:textId="62DC8969" w:rsidR="006A3341" w:rsidRDefault="006A3341" w:rsidP="006A3341">
      <w:r>
        <w:t xml:space="preserve">District 5100 may receive up to 50% of its yearly DDF in the form of a District Block Grant.  The balance of the yearly DDF is available to use for Global Grants.  District 5100 submits a Spending Plan for the Block Grant in </w:t>
      </w:r>
      <w:r w:rsidR="005701DC">
        <w:t xml:space="preserve">by </w:t>
      </w:r>
      <w:r>
        <w:t xml:space="preserve">September for distribution of DDF for District Grants and upon approval the Rotary Foundation will distribute the Block Grant in a single </w:t>
      </w:r>
      <w:r w:rsidR="005701DC">
        <w:t>allocation</w:t>
      </w:r>
      <w:r>
        <w:t xml:space="preserve"> to District 5100. Please note the spending plan as permitted by TRF is a living document which will likely change with allocations.</w:t>
      </w:r>
    </w:p>
    <w:p w14:paraId="41E3A751" w14:textId="77777777" w:rsidR="006A3341" w:rsidRDefault="006A3341" w:rsidP="006A3341">
      <w:pPr>
        <w:rPr>
          <w:color w:val="FF0000"/>
        </w:rPr>
      </w:pPr>
    </w:p>
    <w:p w14:paraId="11C1B35C" w14:textId="466F7562" w:rsidR="006A3341" w:rsidRDefault="006A3341" w:rsidP="006A3341">
      <w:r>
        <w:t>The District Block Grant fund</w:t>
      </w:r>
      <w:r w:rsidR="00DD137B">
        <w:t>’s</w:t>
      </w:r>
      <w:r>
        <w:t xml:space="preserve"> primary purpose is the funding of Club submitted District Grants but also may be set aside for district sponsored programs. Those District Grants are paid by TRF in a block to the District and the District Grants Chair along with the Chief Grants Officer will handle all administration including the issuance of payment, along with managing the established application process, interim reporting and steward</w:t>
      </w:r>
      <w:r w:rsidR="00384A8C">
        <w:softHyphen/>
      </w:r>
      <w:r>
        <w:t>ship related to these grants. The District Rotary Foundation Committee Chair is respon</w:t>
      </w:r>
      <w:r w:rsidR="00384A8C">
        <w:softHyphen/>
      </w:r>
      <w:r>
        <w:t xml:space="preserve">sible for maintaining accurate records to plan for and track district’s Block Grant </w:t>
      </w:r>
      <w:r w:rsidR="00C01526">
        <w:t>funds.</w:t>
      </w:r>
    </w:p>
    <w:p w14:paraId="09291D8B" w14:textId="77777777" w:rsidR="00242BD1" w:rsidRDefault="00242BD1" w:rsidP="00696924">
      <w:pPr>
        <w:ind w:right="-446"/>
        <w:contextualSpacing/>
        <w:rPr>
          <w:b/>
          <w:sz w:val="32"/>
          <w:szCs w:val="32"/>
          <w:u w:val="single"/>
        </w:rPr>
      </w:pPr>
    </w:p>
    <w:p w14:paraId="52991BF9" w14:textId="4B19EF41" w:rsidR="00863186" w:rsidRDefault="00863186" w:rsidP="00696924">
      <w:pPr>
        <w:ind w:right="-446"/>
        <w:contextualSpacing/>
        <w:rPr>
          <w:b/>
          <w:sz w:val="32"/>
          <w:szCs w:val="32"/>
          <w:u w:val="single"/>
        </w:rPr>
      </w:pPr>
      <w:r>
        <w:rPr>
          <w:noProof/>
        </w:rPr>
        <w:drawing>
          <wp:inline distT="0" distB="0" distL="0" distR="0" wp14:anchorId="3CFC80B5" wp14:editId="5B2EFF24">
            <wp:extent cx="5943600" cy="334327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06EEEDF2" w14:textId="77777777" w:rsidR="00206BF8" w:rsidRPr="00206BF8" w:rsidRDefault="00206BF8" w:rsidP="00696924">
      <w:pPr>
        <w:ind w:right="-446"/>
        <w:contextualSpacing/>
      </w:pPr>
    </w:p>
    <w:p w14:paraId="73293462" w14:textId="2A09318A" w:rsidR="00696924" w:rsidRPr="00F26C04" w:rsidRDefault="00696924" w:rsidP="00983AA8">
      <w:pPr>
        <w:pStyle w:val="ListParagraph"/>
        <w:numPr>
          <w:ilvl w:val="0"/>
          <w:numId w:val="13"/>
        </w:numPr>
        <w:rPr>
          <w:b/>
          <w:sz w:val="32"/>
          <w:szCs w:val="32"/>
          <w:u w:val="single"/>
        </w:rPr>
      </w:pPr>
      <w:r w:rsidRPr="00F26C04">
        <w:rPr>
          <w:b/>
          <w:sz w:val="32"/>
          <w:szCs w:val="32"/>
          <w:u w:val="single"/>
        </w:rPr>
        <w:t xml:space="preserve">DDF </w:t>
      </w:r>
      <w:r w:rsidR="00FC0274">
        <w:rPr>
          <w:b/>
          <w:sz w:val="32"/>
          <w:szCs w:val="32"/>
          <w:u w:val="single"/>
        </w:rPr>
        <w:t xml:space="preserve">GOALS AND POLICIES </w:t>
      </w:r>
      <w:r w:rsidR="00C01526">
        <w:rPr>
          <w:b/>
          <w:sz w:val="32"/>
          <w:szCs w:val="32"/>
          <w:u w:val="single"/>
        </w:rPr>
        <w:t>---</w:t>
      </w:r>
      <w:r w:rsidR="00FC0274">
        <w:rPr>
          <w:b/>
          <w:sz w:val="32"/>
          <w:szCs w:val="32"/>
          <w:u w:val="single"/>
        </w:rPr>
        <w:t xml:space="preserve"> D5100</w:t>
      </w:r>
    </w:p>
    <w:p w14:paraId="5EB0ACA6" w14:textId="77777777" w:rsidR="00696924" w:rsidRDefault="00696924" w:rsidP="00696924">
      <w:pPr>
        <w:ind w:right="-446"/>
        <w:contextualSpacing/>
      </w:pPr>
    </w:p>
    <w:p w14:paraId="52351D98" w14:textId="75DF21CD" w:rsidR="00696924" w:rsidRDefault="00696924" w:rsidP="00696924">
      <w:pPr>
        <w:ind w:right="-446"/>
        <w:contextualSpacing/>
      </w:pPr>
      <w:r>
        <w:t>In the past, together our Clubs requested and used more DDF on District Grants (DGs) than Global Grants (GGs</w:t>
      </w:r>
      <w:r w:rsidR="00DD137B">
        <w:t>),</w:t>
      </w:r>
      <w:r>
        <w:t xml:space="preserve"> so we used the maximum allowable DDF on D</w:t>
      </w:r>
      <w:r w:rsidR="00CB5BA7">
        <w:t xml:space="preserve">istrict </w:t>
      </w:r>
      <w:r>
        <w:t>G</w:t>
      </w:r>
      <w:r w:rsidR="00CB5BA7">
        <w:t>rant</w:t>
      </w:r>
      <w:r>
        <w:t xml:space="preserve">s. This is </w:t>
      </w:r>
      <w:r w:rsidR="00E2030A">
        <w:t xml:space="preserve">not always </w:t>
      </w:r>
      <w:r>
        <w:t xml:space="preserve">the case. Due to our successful GG coaching program, increases in international service and sizes of projects, </w:t>
      </w:r>
      <w:r w:rsidR="00BD1C3B">
        <w:t>the d</w:t>
      </w:r>
      <w:r>
        <w:t>emand for G</w:t>
      </w:r>
      <w:r w:rsidR="00BD1C3B">
        <w:t xml:space="preserve">lobal </w:t>
      </w:r>
      <w:r>
        <w:t>G</w:t>
      </w:r>
      <w:r w:rsidR="00BD1C3B">
        <w:t>rant matching</w:t>
      </w:r>
      <w:r>
        <w:t xml:space="preserve"> DDF is steadily increasing and is expected to consistently exceed the available annual funding.</w:t>
      </w:r>
    </w:p>
    <w:p w14:paraId="5ABD233D" w14:textId="77777777" w:rsidR="00696924" w:rsidRDefault="00696924" w:rsidP="00696924">
      <w:pPr>
        <w:ind w:right="-446"/>
        <w:contextualSpacing/>
      </w:pPr>
    </w:p>
    <w:p w14:paraId="3BA04826" w14:textId="133FD34B" w:rsidR="00D359F9" w:rsidRPr="00F26C04" w:rsidRDefault="00CF7728" w:rsidP="00696924">
      <w:pPr>
        <w:ind w:right="-446"/>
        <w:contextualSpacing/>
        <w:rPr>
          <w:b/>
          <w:bCs/>
        </w:rPr>
      </w:pPr>
      <w:r w:rsidRPr="00F26C04">
        <w:rPr>
          <w:b/>
          <w:bCs/>
        </w:rPr>
        <w:t xml:space="preserve">Goals for </w:t>
      </w:r>
      <w:r w:rsidR="00130290">
        <w:rPr>
          <w:b/>
          <w:bCs/>
        </w:rPr>
        <w:t>U</w:t>
      </w:r>
      <w:r w:rsidRPr="00F26C04">
        <w:rPr>
          <w:b/>
          <w:bCs/>
        </w:rPr>
        <w:t>se of DDF</w:t>
      </w:r>
    </w:p>
    <w:p w14:paraId="24FDBEE4" w14:textId="61C41D2E" w:rsidR="00696924" w:rsidRDefault="00696924" w:rsidP="00696924">
      <w:pPr>
        <w:ind w:right="-446"/>
        <w:contextualSpacing/>
      </w:pPr>
      <w:r>
        <w:t>To address the requests by clubs for GGs, and assure high quality projects, D5100 sets these goals:</w:t>
      </w:r>
    </w:p>
    <w:p w14:paraId="3591019A" w14:textId="2B9A7650" w:rsidR="00696924" w:rsidRPr="007A4EF3" w:rsidRDefault="00696924" w:rsidP="00AF1786">
      <w:pPr>
        <w:pStyle w:val="ListParagraph"/>
        <w:numPr>
          <w:ilvl w:val="0"/>
          <w:numId w:val="34"/>
        </w:numPr>
        <w:ind w:right="-446"/>
        <w:rPr>
          <w:rFonts w:ascii="Arial" w:hAnsi="Arial"/>
        </w:rPr>
      </w:pPr>
      <w:r w:rsidRPr="007A4EF3">
        <w:rPr>
          <w:rFonts w:ascii="Arial" w:hAnsi="Arial"/>
        </w:rPr>
        <w:t xml:space="preserve">To encourage clubs and </w:t>
      </w:r>
      <w:r w:rsidR="003D436B">
        <w:rPr>
          <w:rFonts w:ascii="Arial" w:hAnsi="Arial"/>
        </w:rPr>
        <w:t xml:space="preserve">Rotary </w:t>
      </w:r>
      <w:r w:rsidRPr="007A4EF3">
        <w:rPr>
          <w:rFonts w:ascii="Arial" w:hAnsi="Arial"/>
        </w:rPr>
        <w:t xml:space="preserve">to donate more to the SHARE program of TRF, </w:t>
      </w:r>
      <w:r w:rsidR="007A4EF3">
        <w:rPr>
          <w:rFonts w:ascii="Arial" w:hAnsi="Arial"/>
        </w:rPr>
        <w:br/>
      </w:r>
      <w:r w:rsidRPr="007A4EF3">
        <w:rPr>
          <w:rFonts w:ascii="Arial" w:hAnsi="Arial"/>
        </w:rPr>
        <w:t>so more DDF will be available in future years for both DG and GG projects</w:t>
      </w:r>
      <w:r w:rsidR="00AF1786">
        <w:rPr>
          <w:rFonts w:ascii="Arial" w:hAnsi="Arial"/>
        </w:rPr>
        <w:br/>
      </w:r>
    </w:p>
    <w:p w14:paraId="16F74372" w14:textId="31AEA646" w:rsidR="00696924" w:rsidRPr="007A4EF3" w:rsidRDefault="00696924" w:rsidP="00AF1786">
      <w:pPr>
        <w:pStyle w:val="ListParagraph"/>
        <w:numPr>
          <w:ilvl w:val="0"/>
          <w:numId w:val="34"/>
        </w:numPr>
        <w:ind w:right="-446"/>
        <w:rPr>
          <w:rFonts w:ascii="Arial" w:hAnsi="Arial"/>
        </w:rPr>
      </w:pPr>
      <w:r w:rsidRPr="007A4EF3">
        <w:rPr>
          <w:rFonts w:ascii="Arial" w:hAnsi="Arial"/>
        </w:rPr>
        <w:t xml:space="preserve">To balance the DDF allocated to DGs and </w:t>
      </w:r>
      <w:r w:rsidR="00DD137B" w:rsidRPr="007A4EF3">
        <w:rPr>
          <w:rFonts w:ascii="Arial" w:hAnsi="Arial"/>
        </w:rPr>
        <w:t>GGs,</w:t>
      </w:r>
      <w:r w:rsidRPr="007A4EF3">
        <w:rPr>
          <w:rFonts w:ascii="Arial" w:hAnsi="Arial"/>
        </w:rPr>
        <w:t xml:space="preserve"> so clubs have a better chance of getting their projects, whichever they choose; and consider adjusting the ratio each year based on experience and trends, but no more than 50% is allowed to go to District Grants.</w:t>
      </w:r>
      <w:r w:rsidR="00AF1786">
        <w:rPr>
          <w:rFonts w:ascii="Arial" w:hAnsi="Arial"/>
        </w:rPr>
        <w:br/>
      </w:r>
    </w:p>
    <w:p w14:paraId="26E31F5E" w14:textId="5786BEF5" w:rsidR="00696924" w:rsidRPr="007A4EF3" w:rsidRDefault="00696924" w:rsidP="00AF1786">
      <w:pPr>
        <w:pStyle w:val="ListParagraph"/>
        <w:numPr>
          <w:ilvl w:val="0"/>
          <w:numId w:val="34"/>
        </w:numPr>
        <w:spacing w:before="240"/>
        <w:ind w:right="-446"/>
        <w:rPr>
          <w:rFonts w:ascii="Arial" w:hAnsi="Arial"/>
        </w:rPr>
      </w:pPr>
      <w:r w:rsidRPr="007A4EF3">
        <w:rPr>
          <w:rFonts w:ascii="Arial" w:hAnsi="Arial"/>
        </w:rPr>
        <w:t>To coach and assist clubs to meet the trends in Rotary toward projects and programs of higher quality, more impact, larger size, better measurement, and more sustainability</w:t>
      </w:r>
      <w:r w:rsidR="00AF1786">
        <w:rPr>
          <w:rFonts w:ascii="Arial" w:hAnsi="Arial"/>
        </w:rPr>
        <w:br/>
      </w:r>
    </w:p>
    <w:p w14:paraId="72372067" w14:textId="63C13A29" w:rsidR="00696924" w:rsidRPr="007A4EF3" w:rsidRDefault="00696924" w:rsidP="00AF1786">
      <w:pPr>
        <w:pStyle w:val="ListParagraph"/>
        <w:numPr>
          <w:ilvl w:val="0"/>
          <w:numId w:val="34"/>
        </w:numPr>
        <w:ind w:right="-446"/>
        <w:rPr>
          <w:rFonts w:ascii="Arial" w:hAnsi="Arial"/>
        </w:rPr>
      </w:pPr>
      <w:r w:rsidRPr="007A4EF3">
        <w:rPr>
          <w:rFonts w:ascii="Arial" w:hAnsi="Arial"/>
        </w:rPr>
        <w:t xml:space="preserve">Enhancing the experience of International Service (IS) for more of our clubs and </w:t>
      </w:r>
      <w:r w:rsidR="003D436B">
        <w:rPr>
          <w:rFonts w:ascii="Arial" w:hAnsi="Arial"/>
        </w:rPr>
        <w:t>Rotary Member</w:t>
      </w:r>
      <w:r w:rsidRPr="007A4EF3">
        <w:rPr>
          <w:rFonts w:ascii="Arial" w:hAnsi="Arial"/>
        </w:rPr>
        <w:t xml:space="preserve">s, beyond contributing funds: to support and favor GG projects which include meaningful ways for </w:t>
      </w:r>
      <w:r w:rsidR="003D436B">
        <w:rPr>
          <w:rFonts w:ascii="Arial" w:hAnsi="Arial"/>
        </w:rPr>
        <w:t>Rotary Member</w:t>
      </w:r>
      <w:r w:rsidRPr="007A4EF3">
        <w:rPr>
          <w:rFonts w:ascii="Arial" w:hAnsi="Arial"/>
        </w:rPr>
        <w:t>s to actively participate (see Appendix A of D5100 Grant Handbook)</w:t>
      </w:r>
      <w:r w:rsidR="00AF1786">
        <w:rPr>
          <w:rFonts w:ascii="Arial" w:hAnsi="Arial"/>
        </w:rPr>
        <w:br/>
      </w:r>
    </w:p>
    <w:p w14:paraId="47E305A8" w14:textId="113EABF8" w:rsidR="00696924" w:rsidRPr="007A4EF3" w:rsidRDefault="00696924" w:rsidP="00AF1786">
      <w:pPr>
        <w:pStyle w:val="ListParagraph"/>
        <w:numPr>
          <w:ilvl w:val="0"/>
          <w:numId w:val="34"/>
        </w:numPr>
        <w:ind w:right="-446"/>
        <w:rPr>
          <w:rFonts w:ascii="Arial" w:hAnsi="Arial"/>
        </w:rPr>
      </w:pPr>
      <w:r w:rsidRPr="007A4EF3">
        <w:rPr>
          <w:rFonts w:ascii="Arial" w:hAnsi="Arial"/>
          <w:spacing w:val="-4"/>
        </w:rPr>
        <w:t>To encourage and assist clubs and Ro</w:t>
      </w:r>
      <w:r w:rsidR="003D436B">
        <w:rPr>
          <w:rFonts w:ascii="Arial" w:hAnsi="Arial"/>
          <w:spacing w:val="-4"/>
        </w:rPr>
        <w:t>tary Members</w:t>
      </w:r>
      <w:r w:rsidRPr="007A4EF3">
        <w:rPr>
          <w:rFonts w:ascii="Arial" w:hAnsi="Arial"/>
          <w:spacing w:val="-4"/>
        </w:rPr>
        <w:t xml:space="preserve"> to find other sources of funds to supplement Rotary funding for GG projects: we will favor DDF for </w:t>
      </w:r>
      <w:r w:rsidR="00B725B8" w:rsidRPr="007A4EF3">
        <w:rPr>
          <w:rFonts w:ascii="Arial" w:hAnsi="Arial"/>
          <w:spacing w:val="-4"/>
        </w:rPr>
        <w:t xml:space="preserve">GG </w:t>
      </w:r>
      <w:r w:rsidRPr="007A4EF3">
        <w:rPr>
          <w:rFonts w:ascii="Arial" w:hAnsi="Arial"/>
          <w:spacing w:val="-4"/>
        </w:rPr>
        <w:t>projects which provide more leverage for Rotary funds</w:t>
      </w:r>
      <w:r w:rsidR="00623015" w:rsidRPr="007A4EF3">
        <w:rPr>
          <w:rFonts w:ascii="Arial" w:hAnsi="Arial"/>
          <w:spacing w:val="-4"/>
        </w:rPr>
        <w:t>; and</w:t>
      </w:r>
      <w:r w:rsidR="00AF1786">
        <w:rPr>
          <w:rFonts w:ascii="Arial" w:hAnsi="Arial"/>
          <w:spacing w:val="-4"/>
        </w:rPr>
        <w:br/>
      </w:r>
    </w:p>
    <w:p w14:paraId="6B5CC9C8" w14:textId="35FCB2C3" w:rsidR="00696924" w:rsidRDefault="00696924" w:rsidP="007A4EF3">
      <w:pPr>
        <w:pStyle w:val="ListParagraph"/>
        <w:numPr>
          <w:ilvl w:val="0"/>
          <w:numId w:val="34"/>
        </w:numPr>
        <w:ind w:right="-446"/>
        <w:rPr>
          <w:rFonts w:ascii="Arial" w:hAnsi="Arial"/>
        </w:rPr>
      </w:pPr>
      <w:r w:rsidRPr="007A4EF3">
        <w:rPr>
          <w:rFonts w:ascii="Arial" w:hAnsi="Arial"/>
        </w:rPr>
        <w:t>Seeking to break down the silos around clubs in our district and which separate D5100 from other districts</w:t>
      </w:r>
      <w:r w:rsidR="00F90750">
        <w:rPr>
          <w:rFonts w:ascii="Arial" w:hAnsi="Arial"/>
        </w:rPr>
        <w:t>;</w:t>
      </w:r>
      <w:r w:rsidRPr="007A4EF3">
        <w:rPr>
          <w:rFonts w:ascii="Arial" w:hAnsi="Arial"/>
        </w:rPr>
        <w:t xml:space="preserve"> we will locate and partner with other Districts</w:t>
      </w:r>
      <w:r w:rsidR="0088207B" w:rsidRPr="007A4EF3">
        <w:rPr>
          <w:rFonts w:ascii="Arial" w:hAnsi="Arial"/>
        </w:rPr>
        <w:t xml:space="preserve"> which</w:t>
      </w:r>
      <w:r w:rsidRPr="007A4EF3">
        <w:rPr>
          <w:rFonts w:ascii="Arial" w:hAnsi="Arial"/>
        </w:rPr>
        <w:t xml:space="preserve"> (a) have experience to share, good projects, and are willing to be true partners in IS, and </w:t>
      </w:r>
      <w:r w:rsidR="00F40C6F">
        <w:rPr>
          <w:rFonts w:ascii="Arial" w:hAnsi="Arial"/>
        </w:rPr>
        <w:t>(</w:t>
      </w:r>
      <w:r w:rsidRPr="007A4EF3">
        <w:rPr>
          <w:rFonts w:ascii="Arial" w:hAnsi="Arial"/>
        </w:rPr>
        <w:t>b) are willing to share DDF with us, and vice-versa, determined from year to year, and favor funding these projects</w:t>
      </w:r>
      <w:r w:rsidR="00623015" w:rsidRPr="007A4EF3">
        <w:rPr>
          <w:rFonts w:ascii="Arial" w:hAnsi="Arial"/>
        </w:rPr>
        <w:t>.</w:t>
      </w:r>
    </w:p>
    <w:p w14:paraId="4213128A" w14:textId="77777777" w:rsidR="000E5617" w:rsidRDefault="000E5617" w:rsidP="000E5617">
      <w:pPr>
        <w:ind w:right="-446"/>
      </w:pPr>
    </w:p>
    <w:p w14:paraId="052B9627" w14:textId="3A62B7CF" w:rsidR="000E5617" w:rsidRPr="000E5617" w:rsidRDefault="000E5617" w:rsidP="007679EE">
      <w:pPr>
        <w:pStyle w:val="xmsonormal"/>
        <w:shd w:val="clear" w:color="auto" w:fill="FFFFFF"/>
        <w:spacing w:before="0" w:beforeAutospacing="0" w:after="0" w:afterAutospacing="0"/>
        <w:ind w:left="360"/>
        <w:rPr>
          <w:rFonts w:ascii="Arial" w:hAnsi="Arial" w:cs="Arial"/>
          <w:color w:val="242424"/>
        </w:rPr>
      </w:pPr>
      <w:r w:rsidRPr="000E5617">
        <w:rPr>
          <w:rFonts w:ascii="Arial" w:hAnsi="Arial" w:cs="Arial"/>
          <w:color w:val="242424"/>
        </w:rPr>
        <w:t>DDF for a district supported project may be jointly approved by the Dist</w:t>
      </w:r>
      <w:r w:rsidR="0019314D">
        <w:rPr>
          <w:rFonts w:ascii="Arial" w:hAnsi="Arial" w:cs="Arial"/>
          <w:color w:val="242424"/>
        </w:rPr>
        <w:t>rict</w:t>
      </w:r>
      <w:r w:rsidRPr="000E5617">
        <w:rPr>
          <w:rFonts w:ascii="Arial" w:hAnsi="Arial" w:cs="Arial"/>
          <w:color w:val="242424"/>
        </w:rPr>
        <w:t xml:space="preserve"> Governor and DRFC in the following scenarios with or without contribution from any individual D5100 club.</w:t>
      </w:r>
    </w:p>
    <w:p w14:paraId="742C19FA" w14:textId="77777777" w:rsidR="000E5617" w:rsidRPr="000E5617" w:rsidRDefault="000E5617" w:rsidP="000E5617">
      <w:pPr>
        <w:pStyle w:val="xmsonormal"/>
        <w:shd w:val="clear" w:color="auto" w:fill="FFFFFF"/>
        <w:spacing w:before="0" w:beforeAutospacing="0" w:after="0" w:afterAutospacing="0"/>
        <w:rPr>
          <w:rFonts w:ascii="Arial" w:hAnsi="Arial" w:cs="Arial"/>
          <w:color w:val="242424"/>
        </w:rPr>
      </w:pPr>
      <w:r w:rsidRPr="000E5617">
        <w:rPr>
          <w:rFonts w:ascii="Arial" w:hAnsi="Arial" w:cs="Arial"/>
          <w:color w:val="242424"/>
        </w:rPr>
        <w:t> </w:t>
      </w:r>
    </w:p>
    <w:p w14:paraId="5AED746B" w14:textId="4B286F13" w:rsidR="000E5617" w:rsidRDefault="007679EE" w:rsidP="007679EE">
      <w:pPr>
        <w:pStyle w:val="xmsolistparagraph"/>
        <w:shd w:val="clear" w:color="auto" w:fill="FFFFFF"/>
        <w:spacing w:before="0" w:beforeAutospacing="0" w:after="0" w:afterAutospacing="0"/>
        <w:ind w:left="360"/>
        <w:rPr>
          <w:rFonts w:ascii="Calibri" w:hAnsi="Calibri" w:cs="Calibri"/>
          <w:color w:val="242424"/>
          <w:sz w:val="22"/>
          <w:szCs w:val="22"/>
        </w:rPr>
      </w:pPr>
      <w:r>
        <w:rPr>
          <w:rFonts w:ascii="Arial" w:hAnsi="Arial" w:cs="Arial"/>
          <w:color w:val="242424"/>
        </w:rPr>
        <w:t xml:space="preserve">a. </w:t>
      </w:r>
      <w:r w:rsidR="000E5617" w:rsidRPr="000E5617">
        <w:rPr>
          <w:rFonts w:ascii="Arial" w:hAnsi="Arial" w:cs="Arial"/>
          <w:color w:val="242424"/>
        </w:rPr>
        <w:t>Projects are eligible for consideration without a D5100 club contribution if submitted by:</w:t>
      </w:r>
      <w:r w:rsidR="000E5617" w:rsidRPr="000E5617">
        <w:rPr>
          <w:rFonts w:ascii="Arial" w:hAnsi="Arial" w:cs="Arial"/>
          <w:color w:val="242424"/>
        </w:rPr>
        <w:br/>
        <w:t>(</w:t>
      </w:r>
      <w:r>
        <w:rPr>
          <w:rFonts w:ascii="Arial" w:hAnsi="Arial" w:cs="Arial"/>
          <w:color w:val="242424"/>
        </w:rPr>
        <w:t>1</w:t>
      </w:r>
      <w:r w:rsidR="000E5617" w:rsidRPr="000E5617">
        <w:rPr>
          <w:rFonts w:ascii="Arial" w:hAnsi="Arial" w:cs="Arial"/>
          <w:color w:val="242424"/>
        </w:rPr>
        <w:t>)  a D5100 committee or program director</w:t>
      </w:r>
      <w:r w:rsidR="000E5617" w:rsidRPr="000E5617">
        <w:rPr>
          <w:rFonts w:ascii="Arial" w:hAnsi="Arial" w:cs="Arial"/>
          <w:color w:val="242424"/>
        </w:rPr>
        <w:br/>
        <w:t>(</w:t>
      </w:r>
      <w:r>
        <w:rPr>
          <w:rFonts w:ascii="Arial" w:hAnsi="Arial" w:cs="Arial"/>
          <w:color w:val="242424"/>
        </w:rPr>
        <w:t>2</w:t>
      </w:r>
      <w:r w:rsidR="000E5617" w:rsidRPr="000E5617">
        <w:rPr>
          <w:rFonts w:ascii="Arial" w:hAnsi="Arial" w:cs="Arial"/>
          <w:color w:val="242424"/>
        </w:rPr>
        <w:t xml:space="preserve">)  D5100 delegates upon return from a Project Tour, Project Fair, Friendship Exchange, Zone or </w:t>
      </w:r>
      <w:r w:rsidR="000E5617" w:rsidRPr="000E5617">
        <w:rPr>
          <w:rFonts w:ascii="Arial" w:hAnsi="Arial" w:cs="Arial"/>
          <w:color w:val="242424"/>
        </w:rPr>
        <w:br/>
        <w:t xml:space="preserve">       Cadre meeting, Area of Focus symposium, or RI Convention</w:t>
      </w:r>
      <w:r w:rsidR="000E5617" w:rsidRPr="000E5617">
        <w:rPr>
          <w:rFonts w:ascii="Arial" w:hAnsi="Arial" w:cs="Arial"/>
          <w:color w:val="242424"/>
        </w:rPr>
        <w:br/>
        <w:t>(</w:t>
      </w:r>
      <w:r>
        <w:rPr>
          <w:rFonts w:ascii="Arial" w:hAnsi="Arial" w:cs="Arial"/>
          <w:color w:val="242424"/>
        </w:rPr>
        <w:t>3</w:t>
      </w:r>
      <w:r w:rsidR="000E5617" w:rsidRPr="000E5617">
        <w:rPr>
          <w:rFonts w:ascii="Arial" w:hAnsi="Arial" w:cs="Arial"/>
          <w:color w:val="242424"/>
        </w:rPr>
        <w:t>)  D5100 Rotarians in partnership with a Rotary Action Group</w:t>
      </w:r>
      <w:r w:rsidR="000E5617" w:rsidRPr="000E5617">
        <w:rPr>
          <w:rFonts w:ascii="Arial" w:hAnsi="Arial" w:cs="Arial"/>
          <w:color w:val="242424"/>
        </w:rPr>
        <w:br/>
        <w:t>(</w:t>
      </w:r>
      <w:r>
        <w:rPr>
          <w:rFonts w:ascii="Arial" w:hAnsi="Arial" w:cs="Arial"/>
          <w:color w:val="242424"/>
        </w:rPr>
        <w:t>4</w:t>
      </w:r>
      <w:r w:rsidR="000E5617" w:rsidRPr="000E5617">
        <w:rPr>
          <w:rFonts w:ascii="Arial" w:hAnsi="Arial" w:cs="Arial"/>
          <w:color w:val="242424"/>
        </w:rPr>
        <w:t xml:space="preserve">)  Rotary clubs from districts that have an ongoing partnership or active collaboration effort in </w:t>
      </w:r>
      <w:r w:rsidR="000E5617" w:rsidRPr="000E5617">
        <w:rPr>
          <w:rFonts w:ascii="Arial" w:hAnsi="Arial" w:cs="Arial"/>
          <w:color w:val="242424"/>
        </w:rPr>
        <w:br/>
        <w:t xml:space="preserve">       effect with D5100.</w:t>
      </w:r>
      <w:r w:rsidR="000E5617" w:rsidRPr="000E5617">
        <w:rPr>
          <w:rFonts w:ascii="Arial" w:hAnsi="Arial" w:cs="Arial"/>
          <w:color w:val="242424"/>
        </w:rPr>
        <w:br/>
      </w:r>
      <w:r w:rsidR="000E5617" w:rsidRPr="000E5617">
        <w:rPr>
          <w:rFonts w:ascii="Arial" w:hAnsi="Arial" w:cs="Arial"/>
          <w:color w:val="242424"/>
        </w:rPr>
        <w:br/>
        <w:t>Projects submitted this way must first be endorsed by the Global Grants Chair, with assistance from GG coaches as needed. The person or group submitting the project must complete the D5100 6Q/Early Questions form (or provide equivalent info</w:t>
      </w:r>
      <w:r w:rsidR="00785711">
        <w:rPr>
          <w:rFonts w:ascii="Arial" w:hAnsi="Arial" w:cs="Arial"/>
          <w:color w:val="242424"/>
        </w:rPr>
        <w:t>rmation</w:t>
      </w:r>
      <w:r w:rsidR="000E5617" w:rsidRPr="000E5617">
        <w:rPr>
          <w:rFonts w:ascii="Arial" w:hAnsi="Arial" w:cs="Arial"/>
          <w:color w:val="242424"/>
        </w:rPr>
        <w:t>) for review, as required with club-sponsored global grant projects. The GG Chair will then forward the completed and accepted information to the DRFC with a request to approve DDF.</w:t>
      </w:r>
      <w:r w:rsidR="000E5617">
        <w:rPr>
          <w:rFonts w:ascii="Calibri" w:hAnsi="Calibri" w:cs="Calibri"/>
          <w:color w:val="242424"/>
          <w:sz w:val="22"/>
          <w:szCs w:val="22"/>
        </w:rPr>
        <w:br/>
      </w:r>
    </w:p>
    <w:p w14:paraId="1BC4EAAC" w14:textId="0C1E4BDF" w:rsidR="00696924" w:rsidRDefault="007679EE" w:rsidP="003871E1">
      <w:pPr>
        <w:pStyle w:val="xmsolistparagraph"/>
        <w:shd w:val="clear" w:color="auto" w:fill="FFFFFF"/>
        <w:spacing w:before="0" w:beforeAutospacing="0" w:after="0" w:afterAutospacing="0"/>
        <w:ind w:left="360"/>
        <w:rPr>
          <w:rFonts w:ascii="Arial" w:hAnsi="Arial" w:cs="Arial"/>
          <w:color w:val="242424"/>
        </w:rPr>
      </w:pPr>
      <w:r>
        <w:rPr>
          <w:rFonts w:ascii="Arial" w:hAnsi="Arial" w:cs="Arial"/>
          <w:color w:val="242424"/>
        </w:rPr>
        <w:t xml:space="preserve">b. </w:t>
      </w:r>
      <w:r w:rsidR="000E5617" w:rsidRPr="001A1549">
        <w:rPr>
          <w:rFonts w:ascii="Arial" w:hAnsi="Arial" w:cs="Arial"/>
          <w:color w:val="242424"/>
        </w:rPr>
        <w:t xml:space="preserve">Projects received </w:t>
      </w:r>
      <w:r w:rsidR="00F40C6F">
        <w:rPr>
          <w:rFonts w:ascii="Arial" w:hAnsi="Arial" w:cs="Arial"/>
          <w:color w:val="242424"/>
        </w:rPr>
        <w:t xml:space="preserve">that are </w:t>
      </w:r>
      <w:r w:rsidR="000E5617" w:rsidRPr="001A1549">
        <w:rPr>
          <w:rFonts w:ascii="Arial" w:hAnsi="Arial" w:cs="Arial"/>
          <w:color w:val="242424"/>
        </w:rPr>
        <w:t xml:space="preserve">unsolicited from another district will not receive special consideration for District-sponsored DDF. They must enter the review process with a D5100 club sponsor or follow the process </w:t>
      </w:r>
      <w:r>
        <w:rPr>
          <w:rFonts w:ascii="Arial" w:hAnsi="Arial" w:cs="Arial"/>
          <w:color w:val="242424"/>
        </w:rPr>
        <w:t>described</w:t>
      </w:r>
      <w:r w:rsidR="000E5617" w:rsidRPr="001A1549">
        <w:rPr>
          <w:rFonts w:ascii="Arial" w:hAnsi="Arial" w:cs="Arial"/>
          <w:color w:val="242424"/>
        </w:rPr>
        <w:t xml:space="preserve"> above. </w:t>
      </w:r>
    </w:p>
    <w:p w14:paraId="38DDE841" w14:textId="77777777" w:rsidR="00C91C47" w:rsidRDefault="00C91C47" w:rsidP="003871E1">
      <w:pPr>
        <w:pStyle w:val="xmsolistparagraph"/>
        <w:shd w:val="clear" w:color="auto" w:fill="FFFFFF"/>
        <w:spacing w:before="0" w:beforeAutospacing="0" w:after="0" w:afterAutospacing="0"/>
        <w:ind w:left="360"/>
        <w:rPr>
          <w:rFonts w:ascii="Arial" w:hAnsi="Arial" w:cs="Arial"/>
          <w:color w:val="242424"/>
        </w:rPr>
      </w:pPr>
    </w:p>
    <w:p w14:paraId="78B27746" w14:textId="069FDF7C" w:rsidR="00C91C47" w:rsidRPr="00C91C47" w:rsidRDefault="00C91C47" w:rsidP="00C91C47">
      <w:pPr>
        <w:pStyle w:val="xmsolistparagraph"/>
        <w:shd w:val="clear" w:color="auto" w:fill="FFFFFF"/>
        <w:spacing w:before="0" w:beforeAutospacing="0" w:after="0" w:afterAutospacing="0"/>
        <w:ind w:left="360"/>
        <w:rPr>
          <w:rFonts w:ascii="Arial" w:hAnsi="Arial" w:cs="Arial"/>
          <w:color w:val="242424"/>
        </w:rPr>
      </w:pPr>
      <w:r>
        <w:rPr>
          <w:rFonts w:ascii="Arial" w:hAnsi="Arial" w:cs="Arial"/>
          <w:color w:val="242424"/>
        </w:rPr>
        <w:t xml:space="preserve">c. </w:t>
      </w:r>
      <w:r w:rsidRPr="00C91C47">
        <w:rPr>
          <w:rFonts w:ascii="Arial" w:hAnsi="Arial" w:cs="Arial"/>
          <w:color w:val="242424"/>
        </w:rPr>
        <w:t>DDF for District-supported projects will be allowed at any time during the year, subject to the project review process and funding limits adopted in the 202</w:t>
      </w:r>
      <w:r>
        <w:rPr>
          <w:rFonts w:ascii="Arial" w:hAnsi="Arial" w:cs="Arial"/>
          <w:color w:val="242424"/>
        </w:rPr>
        <w:t>4</w:t>
      </w:r>
      <w:r w:rsidRPr="00C91C47">
        <w:rPr>
          <w:rFonts w:ascii="Arial" w:hAnsi="Arial" w:cs="Arial"/>
          <w:color w:val="242424"/>
        </w:rPr>
        <w:t xml:space="preserve"> Grants Handbook (or subsequent revision). </w:t>
      </w:r>
      <w:r w:rsidRPr="00C91C47">
        <w:rPr>
          <w:rFonts w:ascii="Arial" w:hAnsi="Arial" w:cs="Arial"/>
          <w:color w:val="242424"/>
        </w:rPr>
        <w:br/>
      </w:r>
    </w:p>
    <w:p w14:paraId="7196B51C" w14:textId="00C8E663" w:rsidR="00C91C47" w:rsidRPr="00C91C47" w:rsidRDefault="00C91C47" w:rsidP="00C91C47">
      <w:pPr>
        <w:pStyle w:val="xmsolistparagraph"/>
        <w:shd w:val="clear" w:color="auto" w:fill="FFFFFF"/>
        <w:spacing w:before="0" w:beforeAutospacing="0" w:after="0" w:afterAutospacing="0"/>
        <w:ind w:left="360"/>
        <w:rPr>
          <w:rFonts w:ascii="Arial" w:hAnsi="Arial" w:cs="Arial"/>
          <w:color w:val="242424"/>
        </w:rPr>
      </w:pPr>
      <w:r>
        <w:rPr>
          <w:rFonts w:ascii="Arial" w:hAnsi="Arial" w:cs="Arial"/>
          <w:color w:val="242424"/>
        </w:rPr>
        <w:t xml:space="preserve">d. </w:t>
      </w:r>
      <w:r w:rsidRPr="00C91C47">
        <w:rPr>
          <w:rFonts w:ascii="Arial" w:hAnsi="Arial" w:cs="Arial"/>
          <w:color w:val="242424"/>
        </w:rPr>
        <w:t xml:space="preserve">The maximum DDF allowed for each project is based on existing policies in Section 8 (pp. 16-17) of the 2023 Grants Handbook. </w:t>
      </w:r>
    </w:p>
    <w:p w14:paraId="3DAED69A" w14:textId="77777777" w:rsidR="00C91C47" w:rsidRPr="00C91C47" w:rsidRDefault="00C91C47" w:rsidP="00C91C47">
      <w:pPr>
        <w:pStyle w:val="xmsolistparagraph"/>
        <w:shd w:val="clear" w:color="auto" w:fill="FFFFFF"/>
        <w:spacing w:before="0" w:beforeAutospacing="0" w:after="0" w:afterAutospacing="0"/>
        <w:ind w:left="720"/>
        <w:rPr>
          <w:rFonts w:ascii="Arial" w:hAnsi="Arial" w:cs="Arial"/>
          <w:color w:val="242424"/>
        </w:rPr>
      </w:pPr>
    </w:p>
    <w:p w14:paraId="776BAD48" w14:textId="7A2CB120" w:rsidR="00C91C47" w:rsidRPr="00C91C47" w:rsidRDefault="00B525B2" w:rsidP="00C91C47">
      <w:pPr>
        <w:pStyle w:val="xmsolistparagraph"/>
        <w:shd w:val="clear" w:color="auto" w:fill="FFFFFF"/>
        <w:spacing w:before="0" w:beforeAutospacing="0" w:after="0" w:afterAutospacing="0"/>
        <w:ind w:left="720"/>
        <w:rPr>
          <w:rFonts w:ascii="Arial" w:hAnsi="Arial" w:cs="Arial"/>
        </w:rPr>
      </w:pPr>
      <w:r>
        <w:rPr>
          <w:rFonts w:ascii="Arial" w:hAnsi="Arial" w:cs="Arial"/>
          <w:color w:val="242424"/>
        </w:rPr>
        <w:t>(1</w:t>
      </w:r>
      <w:r w:rsidR="00C91C47" w:rsidRPr="00C91C47">
        <w:rPr>
          <w:rFonts w:ascii="Arial" w:hAnsi="Arial" w:cs="Arial"/>
          <w:color w:val="242424"/>
        </w:rPr>
        <w:t>) Projects with host club and international sponsor both outside D5100 that include D5100 clubs contributing: DDF will be limited to $10,000 per club match, with additional District-sponsored match up to $10,000, but not to exceed $35,000 DDF total per year.</w:t>
      </w:r>
      <w:r w:rsidR="00C91C47" w:rsidRPr="00C91C47">
        <w:rPr>
          <w:rFonts w:ascii="Arial" w:hAnsi="Arial" w:cs="Arial"/>
          <w:color w:val="242424"/>
        </w:rPr>
        <w:br/>
        <w:t xml:space="preserve"> </w:t>
      </w:r>
      <w:r w:rsidR="00C91C47" w:rsidRPr="00C91C47">
        <w:rPr>
          <w:rFonts w:ascii="Arial" w:hAnsi="Arial" w:cs="Arial"/>
          <w:color w:val="242424"/>
        </w:rPr>
        <w:br/>
      </w:r>
      <w:r>
        <w:rPr>
          <w:rFonts w:ascii="Arial" w:hAnsi="Arial" w:cs="Arial"/>
          <w:color w:val="242424"/>
        </w:rPr>
        <w:t>(2</w:t>
      </w:r>
      <w:r w:rsidR="00C91C47" w:rsidRPr="00C91C47">
        <w:rPr>
          <w:rFonts w:ascii="Arial" w:hAnsi="Arial" w:cs="Arial"/>
          <w:color w:val="242424"/>
        </w:rPr>
        <w:t>) District-sponsored projects with or without club contribution: DDF will be limited to $70,000 per project. However, the DRFC, after consulting with the Grants Committee, may approve a higher or lower amount depending on DDF availability in the year that funds are needed.</w:t>
      </w:r>
    </w:p>
    <w:p w14:paraId="54B6B399" w14:textId="77777777" w:rsidR="003871E1" w:rsidRPr="003871E1" w:rsidRDefault="003871E1" w:rsidP="00E25B17">
      <w:pPr>
        <w:pStyle w:val="xmsolistparagraph"/>
        <w:shd w:val="clear" w:color="auto" w:fill="FFFFFF"/>
        <w:spacing w:before="0" w:beforeAutospacing="0" w:after="0" w:afterAutospacing="0"/>
        <w:rPr>
          <w:rFonts w:ascii="Arial" w:hAnsi="Arial" w:cs="Arial"/>
          <w:color w:val="242424"/>
        </w:rPr>
      </w:pPr>
    </w:p>
    <w:p w14:paraId="3DCAF736" w14:textId="64C3E6BC" w:rsidR="0000368D" w:rsidRPr="00F26C04" w:rsidRDefault="00130290" w:rsidP="00696924">
      <w:pPr>
        <w:ind w:right="-446"/>
        <w:contextualSpacing/>
        <w:rPr>
          <w:b/>
          <w:bCs/>
        </w:rPr>
      </w:pPr>
      <w:r w:rsidRPr="00F26C04">
        <w:rPr>
          <w:b/>
          <w:bCs/>
        </w:rPr>
        <w:t>Policies for Use of DDF</w:t>
      </w:r>
    </w:p>
    <w:p w14:paraId="6C6B8493" w14:textId="77777777" w:rsidR="00696924" w:rsidRDefault="00696924" w:rsidP="00696924">
      <w:pPr>
        <w:ind w:right="-446"/>
        <w:contextualSpacing/>
      </w:pPr>
      <w:r>
        <w:t>For the 2021-22 Rotary Year and beyond, it will be the policy of D5100 that:</w:t>
      </w:r>
    </w:p>
    <w:p w14:paraId="73C9EF2A" w14:textId="3A990B55" w:rsidR="00696924" w:rsidRDefault="00322134" w:rsidP="00696924">
      <w:pPr>
        <w:ind w:right="-446"/>
        <w:contextualSpacing/>
      </w:pPr>
      <w:r w:rsidRPr="00322134">
        <w:t>1.</w:t>
      </w:r>
      <w:r>
        <w:rPr>
          <w:b/>
          <w:bCs/>
        </w:rPr>
        <w:t xml:space="preserve">  </w:t>
      </w:r>
      <w:r w:rsidR="001F75A4" w:rsidRPr="00322134">
        <w:rPr>
          <w:u w:val="single"/>
        </w:rPr>
        <w:t>Allocation</w:t>
      </w:r>
      <w:r w:rsidR="001F75A4" w:rsidRPr="00322134">
        <w:t>:</w:t>
      </w:r>
      <w:r w:rsidR="001F75A4">
        <w:t xml:space="preserve"> </w:t>
      </w:r>
      <w:r w:rsidR="00696924">
        <w:t>DDF will be allocated 50% to DGs and 50% to GGs, and any DDF not used after a 2nd round of DGs will be moved to GGs.</w:t>
      </w:r>
    </w:p>
    <w:p w14:paraId="24E91087" w14:textId="50B9E5EA" w:rsidR="00696924" w:rsidRPr="00A74CD8" w:rsidRDefault="00322134" w:rsidP="009C647E">
      <w:pPr>
        <w:pStyle w:val="Heading3"/>
        <w:rPr>
          <w:sz w:val="24"/>
          <w:szCs w:val="24"/>
        </w:rPr>
      </w:pPr>
      <w:r w:rsidRPr="00322134">
        <w:rPr>
          <w:b w:val="0"/>
          <w:bCs w:val="0"/>
          <w:sz w:val="24"/>
          <w:szCs w:val="24"/>
        </w:rPr>
        <w:t>2</w:t>
      </w:r>
      <w:r w:rsidR="00696924" w:rsidRPr="00322134">
        <w:rPr>
          <w:b w:val="0"/>
          <w:bCs w:val="0"/>
          <w:sz w:val="24"/>
          <w:szCs w:val="24"/>
        </w:rPr>
        <w:t>.</w:t>
      </w:r>
      <w:r>
        <w:rPr>
          <w:sz w:val="24"/>
          <w:szCs w:val="24"/>
        </w:rPr>
        <w:t xml:space="preserve">  </w:t>
      </w:r>
      <w:r w:rsidR="00696924" w:rsidRPr="00322134">
        <w:rPr>
          <w:b w:val="0"/>
          <w:bCs w:val="0"/>
          <w:sz w:val="24"/>
          <w:szCs w:val="24"/>
          <w:u w:val="single"/>
        </w:rPr>
        <w:t>Involvement</w:t>
      </w:r>
      <w:r w:rsidR="00696924" w:rsidRPr="00322134">
        <w:rPr>
          <w:b w:val="0"/>
          <w:bCs w:val="0"/>
          <w:sz w:val="24"/>
          <w:szCs w:val="24"/>
        </w:rPr>
        <w:t>:</w:t>
      </w:r>
      <w:r w:rsidR="00696924" w:rsidRPr="00F26C04">
        <w:rPr>
          <w:sz w:val="24"/>
          <w:szCs w:val="24"/>
        </w:rPr>
        <w:t xml:space="preserve"> </w:t>
      </w:r>
      <w:r w:rsidR="00696924" w:rsidRPr="00A74CD8">
        <w:rPr>
          <w:b w:val="0"/>
          <w:bCs w:val="0"/>
          <w:sz w:val="24"/>
          <w:szCs w:val="24"/>
        </w:rPr>
        <w:t xml:space="preserve">all GG projects </w:t>
      </w:r>
      <w:r w:rsidR="007A0024">
        <w:rPr>
          <w:b w:val="0"/>
          <w:bCs w:val="0"/>
          <w:sz w:val="24"/>
          <w:szCs w:val="24"/>
        </w:rPr>
        <w:t>where D5100 or one of its clubs is the Intern</w:t>
      </w:r>
      <w:r w:rsidR="007A0024" w:rsidRPr="00FE079F">
        <w:rPr>
          <w:b w:val="0"/>
          <w:bCs w:val="0"/>
          <w:sz w:val="24"/>
          <w:szCs w:val="24"/>
        </w:rPr>
        <w:t xml:space="preserve">ational Sponsor </w:t>
      </w:r>
      <w:r w:rsidR="00696924" w:rsidRPr="00A74CD8">
        <w:rPr>
          <w:b w:val="0"/>
          <w:bCs w:val="0"/>
          <w:sz w:val="24"/>
          <w:szCs w:val="24"/>
        </w:rPr>
        <w:t xml:space="preserve">must have roles that actively involve at least </w:t>
      </w:r>
      <w:r w:rsidR="003D436B">
        <w:rPr>
          <w:b w:val="0"/>
          <w:bCs w:val="0"/>
          <w:sz w:val="24"/>
          <w:szCs w:val="24"/>
        </w:rPr>
        <w:t xml:space="preserve">five </w:t>
      </w:r>
      <w:r w:rsidR="003D436B" w:rsidRPr="00A74CD8">
        <w:rPr>
          <w:b w:val="0"/>
          <w:bCs w:val="0"/>
          <w:sz w:val="24"/>
          <w:szCs w:val="24"/>
        </w:rPr>
        <w:t>Rotar</w:t>
      </w:r>
      <w:r w:rsidR="003D436B">
        <w:rPr>
          <w:b w:val="0"/>
          <w:bCs w:val="0"/>
          <w:sz w:val="24"/>
          <w:szCs w:val="24"/>
        </w:rPr>
        <w:t>y Members</w:t>
      </w:r>
      <w:r w:rsidR="003D436B" w:rsidRPr="00A74CD8">
        <w:rPr>
          <w:b w:val="0"/>
          <w:bCs w:val="0"/>
          <w:sz w:val="24"/>
          <w:szCs w:val="24"/>
        </w:rPr>
        <w:t xml:space="preserve"> </w:t>
      </w:r>
      <w:r w:rsidR="00696924" w:rsidRPr="00A74CD8">
        <w:rPr>
          <w:b w:val="0"/>
          <w:bCs w:val="0"/>
          <w:sz w:val="24"/>
          <w:szCs w:val="24"/>
        </w:rPr>
        <w:t xml:space="preserve">from at least </w:t>
      </w:r>
      <w:r w:rsidR="003D436B">
        <w:rPr>
          <w:b w:val="0"/>
          <w:bCs w:val="0"/>
          <w:sz w:val="24"/>
          <w:szCs w:val="24"/>
        </w:rPr>
        <w:t>three</w:t>
      </w:r>
      <w:r w:rsidR="00696924" w:rsidRPr="00A74CD8">
        <w:rPr>
          <w:b w:val="0"/>
          <w:bCs w:val="0"/>
          <w:sz w:val="24"/>
          <w:szCs w:val="24"/>
        </w:rPr>
        <w:t xml:space="preserve"> Rotary clubs. At least </w:t>
      </w:r>
      <w:r w:rsidR="003D436B">
        <w:rPr>
          <w:b w:val="0"/>
          <w:bCs w:val="0"/>
          <w:sz w:val="24"/>
          <w:szCs w:val="24"/>
        </w:rPr>
        <w:t>two</w:t>
      </w:r>
      <w:r w:rsidR="00696924" w:rsidRPr="00A74CD8">
        <w:rPr>
          <w:b w:val="0"/>
          <w:bCs w:val="0"/>
          <w:sz w:val="24"/>
          <w:szCs w:val="24"/>
        </w:rPr>
        <w:t xml:space="preserve"> of the actively involved clubs and </w:t>
      </w:r>
      <w:r w:rsidR="003D436B">
        <w:rPr>
          <w:b w:val="0"/>
          <w:bCs w:val="0"/>
          <w:sz w:val="24"/>
          <w:szCs w:val="24"/>
        </w:rPr>
        <w:t>three</w:t>
      </w:r>
      <w:r w:rsidR="00696924" w:rsidRPr="00A74CD8">
        <w:rPr>
          <w:b w:val="0"/>
          <w:bCs w:val="0"/>
          <w:sz w:val="24"/>
          <w:szCs w:val="24"/>
        </w:rPr>
        <w:t xml:space="preserve"> of the active Rotar</w:t>
      </w:r>
      <w:r w:rsidR="003D436B">
        <w:rPr>
          <w:b w:val="0"/>
          <w:bCs w:val="0"/>
          <w:sz w:val="24"/>
          <w:szCs w:val="24"/>
        </w:rPr>
        <w:t>y Members</w:t>
      </w:r>
      <w:r w:rsidR="00696924" w:rsidRPr="00A74CD8">
        <w:rPr>
          <w:b w:val="0"/>
          <w:bCs w:val="0"/>
          <w:sz w:val="24"/>
          <w:szCs w:val="24"/>
        </w:rPr>
        <w:t xml:space="preserve"> must be </w:t>
      </w:r>
      <w:r w:rsidR="003D436B">
        <w:rPr>
          <w:b w:val="0"/>
          <w:bCs w:val="0"/>
          <w:sz w:val="24"/>
          <w:szCs w:val="24"/>
        </w:rPr>
        <w:t>part of</w:t>
      </w:r>
      <w:r w:rsidR="00696924" w:rsidRPr="00A74CD8">
        <w:rPr>
          <w:b w:val="0"/>
          <w:bCs w:val="0"/>
          <w:sz w:val="24"/>
          <w:szCs w:val="24"/>
        </w:rPr>
        <w:t xml:space="preserve"> D5100. A written MOU signed by all actively involved clubs and counter-signed by all actively involved Rotar</w:t>
      </w:r>
      <w:r w:rsidR="003D436B">
        <w:rPr>
          <w:b w:val="0"/>
          <w:bCs w:val="0"/>
          <w:sz w:val="24"/>
          <w:szCs w:val="24"/>
        </w:rPr>
        <w:t>y Members</w:t>
      </w:r>
      <w:r w:rsidR="00696924" w:rsidRPr="00A74CD8">
        <w:rPr>
          <w:b w:val="0"/>
          <w:bCs w:val="0"/>
          <w:sz w:val="24"/>
          <w:szCs w:val="24"/>
        </w:rPr>
        <w:t>; they will describe the responsibilities of the clubs and the roles of the Rotar</w:t>
      </w:r>
      <w:r w:rsidR="003D436B">
        <w:rPr>
          <w:b w:val="0"/>
          <w:bCs w:val="0"/>
          <w:sz w:val="24"/>
          <w:szCs w:val="24"/>
        </w:rPr>
        <w:t>y Members</w:t>
      </w:r>
      <w:r w:rsidR="00696924" w:rsidRPr="00A74CD8">
        <w:rPr>
          <w:b w:val="0"/>
          <w:bCs w:val="0"/>
          <w:sz w:val="24"/>
          <w:szCs w:val="24"/>
        </w:rPr>
        <w:t>, plus commit to send reports to D5100 and all participating clubs at least once each quarter explaining their activities. The signed MOU must be provided before D5100 will authorize the GG application. Projects will be favored if they involve clubs which have not been involved, or less involved, in IS projects in the last 3 years</w:t>
      </w:r>
      <w:r w:rsidR="00D359F9" w:rsidRPr="00A74CD8">
        <w:rPr>
          <w:b w:val="0"/>
          <w:bCs w:val="0"/>
          <w:sz w:val="24"/>
          <w:szCs w:val="24"/>
        </w:rPr>
        <w:t>.</w:t>
      </w:r>
      <w:r w:rsidR="00EE3F23" w:rsidRPr="00A74CD8">
        <w:rPr>
          <w:b w:val="0"/>
          <w:bCs w:val="0"/>
          <w:sz w:val="24"/>
          <w:szCs w:val="24"/>
        </w:rPr>
        <w:br/>
      </w:r>
    </w:p>
    <w:p w14:paraId="1C2BBEAC" w14:textId="7C082AE9" w:rsidR="00696924" w:rsidRPr="00FE079F" w:rsidRDefault="00322134" w:rsidP="00696924">
      <w:pPr>
        <w:ind w:right="-446"/>
        <w:contextualSpacing/>
      </w:pPr>
      <w:r w:rsidRPr="00322134">
        <w:t>3</w:t>
      </w:r>
      <w:r w:rsidR="00696924" w:rsidRPr="00322134">
        <w:t>.</w:t>
      </w:r>
      <w:r>
        <w:t xml:space="preserve"> </w:t>
      </w:r>
      <w:r>
        <w:rPr>
          <w:b/>
          <w:bCs/>
        </w:rPr>
        <w:t xml:space="preserve"> </w:t>
      </w:r>
      <w:r w:rsidR="00696924" w:rsidRPr="00322134">
        <w:rPr>
          <w:u w:val="single"/>
        </w:rPr>
        <w:t>Joint Funding</w:t>
      </w:r>
      <w:r w:rsidR="00696924" w:rsidRPr="00322134">
        <w:t>:</w:t>
      </w:r>
      <w:r w:rsidR="00696924" w:rsidRPr="00FE079F">
        <w:t xml:space="preserve"> all GG projects </w:t>
      </w:r>
      <w:r w:rsidR="007A0024" w:rsidRPr="00FE079F">
        <w:t xml:space="preserve">where D5100 or one of its clubs is the International Sponsor </w:t>
      </w:r>
      <w:r w:rsidR="00696924" w:rsidRPr="00FE079F">
        <w:t>must have multiple D5100 clubs contributing at least $1000, on this sliding scale:</w:t>
      </w:r>
    </w:p>
    <w:p w14:paraId="553E85BB" w14:textId="77777777" w:rsidR="00696924" w:rsidRPr="00FE079F" w:rsidRDefault="00696924" w:rsidP="006408F7">
      <w:pPr>
        <w:ind w:left="360" w:right="-446"/>
        <w:contextualSpacing/>
      </w:pPr>
      <w:r w:rsidRPr="00FE079F">
        <w:t xml:space="preserve"> - at least 5, for project values under $45,000</w:t>
      </w:r>
    </w:p>
    <w:p w14:paraId="5A9D2814" w14:textId="77777777" w:rsidR="00696924" w:rsidRPr="00FE079F" w:rsidRDefault="00696924" w:rsidP="006408F7">
      <w:pPr>
        <w:ind w:left="360" w:right="-446"/>
        <w:contextualSpacing/>
      </w:pPr>
      <w:r w:rsidRPr="00FE079F">
        <w:t xml:space="preserve"> - at least 7, for project values of $45,000 but less than $75,000</w:t>
      </w:r>
    </w:p>
    <w:p w14:paraId="5A177C9A" w14:textId="77777777" w:rsidR="00696924" w:rsidRPr="00FE079F" w:rsidRDefault="00696924" w:rsidP="006408F7">
      <w:pPr>
        <w:ind w:left="360" w:right="-446"/>
        <w:contextualSpacing/>
      </w:pPr>
      <w:r w:rsidRPr="00FE079F">
        <w:t xml:space="preserve"> - at least 9, for project values of $75,000 but less than $150,000, and</w:t>
      </w:r>
    </w:p>
    <w:p w14:paraId="52140B04" w14:textId="77777777" w:rsidR="00696924" w:rsidRDefault="00696924" w:rsidP="006408F7">
      <w:pPr>
        <w:ind w:left="360" w:right="-446"/>
        <w:contextualSpacing/>
      </w:pPr>
      <w:r w:rsidRPr="00FE079F">
        <w:t xml:space="preserve"> - at least 11, for project values of $150,000 and above.</w:t>
      </w:r>
    </w:p>
    <w:p w14:paraId="7D51CAE0" w14:textId="77777777" w:rsidR="00874E38" w:rsidRDefault="00874E38" w:rsidP="006408F7">
      <w:pPr>
        <w:ind w:left="360" w:right="-446"/>
        <w:contextualSpacing/>
      </w:pPr>
    </w:p>
    <w:p w14:paraId="6427338A" w14:textId="2776BFC2" w:rsidR="00696924" w:rsidRDefault="000E5617" w:rsidP="00FE079F">
      <w:pPr>
        <w:ind w:right="-446"/>
        <w:contextualSpacing/>
      </w:pPr>
      <w:r>
        <w:t>4</w:t>
      </w:r>
      <w:r w:rsidR="00696924" w:rsidRPr="00322134">
        <w:t>.</w:t>
      </w:r>
      <w:r w:rsidR="00322134" w:rsidRPr="00322134">
        <w:t xml:space="preserve">  </w:t>
      </w:r>
      <w:r w:rsidR="00696924" w:rsidRPr="00322134">
        <w:rPr>
          <w:u w:val="single"/>
        </w:rPr>
        <w:t>Quality</w:t>
      </w:r>
      <w:r w:rsidR="00696924" w:rsidRPr="00322134">
        <w:t>:</w:t>
      </w:r>
      <w:r w:rsidR="00696924">
        <w:t xml:space="preserve"> </w:t>
      </w:r>
      <w:r w:rsidR="007A0024">
        <w:t xml:space="preserve">for any GG, </w:t>
      </w:r>
      <w:r w:rsidR="00696924">
        <w:t xml:space="preserve">the </w:t>
      </w:r>
      <w:r w:rsidR="00BB663A" w:rsidRPr="00BB663A">
        <w:t>”Rotary GG Early Concept Form” (6Q)</w:t>
      </w:r>
      <w:r w:rsidR="00696924">
        <w:t xml:space="preserve">, GG application and supporting documents, should demonstrate that the project meets Rotary’s goals of higher quality, more impact, better measurement, providing opportunities for scaling, and more sustainable projects or longer-term programs. </w:t>
      </w:r>
      <w:r w:rsidR="00DD137B">
        <w:t xml:space="preserve">The Global Grants Chair </w:t>
      </w:r>
      <w:r w:rsidR="00696924">
        <w:t>will review and d</w:t>
      </w:r>
      <w:r w:rsidR="00DD137B">
        <w:t>etermine</w:t>
      </w:r>
      <w:r w:rsidR="00696924">
        <w:t xml:space="preserve"> th</w:t>
      </w:r>
      <w:r w:rsidR="00DD137B">
        <w:t>e project meets this test</w:t>
      </w:r>
      <w:r w:rsidR="00696924">
        <w:t>, then favor providing funds, or provide a higher match, for those DG and GG requests which demonstrate this, and a lower or possibly no match for those that do not.</w:t>
      </w:r>
    </w:p>
    <w:p w14:paraId="3456493F" w14:textId="77777777" w:rsidR="0000368D" w:rsidRDefault="0000368D" w:rsidP="00FE079F">
      <w:pPr>
        <w:ind w:right="-446"/>
        <w:contextualSpacing/>
      </w:pPr>
    </w:p>
    <w:p w14:paraId="453E0E35" w14:textId="5A3BE35E" w:rsidR="00696924" w:rsidRDefault="000E5617" w:rsidP="00813568">
      <w:pPr>
        <w:ind w:right="-446"/>
        <w:contextualSpacing/>
        <w:rPr>
          <w:spacing w:val="-4"/>
        </w:rPr>
      </w:pPr>
      <w:r>
        <w:t>5</w:t>
      </w:r>
      <w:r w:rsidR="00696924" w:rsidRPr="00322134">
        <w:t>.</w:t>
      </w:r>
      <w:r w:rsidR="00322134">
        <w:t xml:space="preserve">  </w:t>
      </w:r>
      <w:r w:rsidR="00696924" w:rsidRPr="00322134">
        <w:rPr>
          <w:spacing w:val="-4"/>
          <w:u w:val="single"/>
        </w:rPr>
        <w:t>Matching</w:t>
      </w:r>
      <w:r w:rsidR="00696924" w:rsidRPr="00322134">
        <w:rPr>
          <w:spacing w:val="-4"/>
        </w:rPr>
        <w:t>:</w:t>
      </w:r>
      <w:r w:rsidR="00696924" w:rsidRPr="00D359F9">
        <w:rPr>
          <w:spacing w:val="-4"/>
        </w:rPr>
        <w:t xml:space="preserve"> D5100 will generally seek to</w:t>
      </w:r>
      <w:r w:rsidR="00813568" w:rsidRPr="00D359F9">
        <w:rPr>
          <w:spacing w:val="-4"/>
        </w:rPr>
        <w:t xml:space="preserve"> </w:t>
      </w:r>
      <w:r w:rsidR="00696924" w:rsidRPr="00D359F9">
        <w:rPr>
          <w:spacing w:val="-4"/>
        </w:rPr>
        <w:t xml:space="preserve">match club cash 1:1 for all D5100 clubs </w:t>
      </w:r>
      <w:r w:rsidR="00DD137B" w:rsidRPr="00D359F9">
        <w:rPr>
          <w:spacing w:val="-4"/>
        </w:rPr>
        <w:t>who’s</w:t>
      </w:r>
      <w:r w:rsidR="00623015" w:rsidRPr="00D359F9">
        <w:rPr>
          <w:spacing w:val="-4"/>
        </w:rPr>
        <w:t xml:space="preserve"> </w:t>
      </w:r>
      <w:r w:rsidR="00696924" w:rsidRPr="00D359F9">
        <w:rPr>
          <w:spacing w:val="-4"/>
        </w:rPr>
        <w:t>average TRF donation exceeds $100 per capita on average for the 2 prior Rotary years, and 0.5:1 if it does not</w:t>
      </w:r>
      <w:r w:rsidR="00813568" w:rsidRPr="00D359F9">
        <w:rPr>
          <w:spacing w:val="-4"/>
        </w:rPr>
        <w:t xml:space="preserve">. However, </w:t>
      </w:r>
      <w:r w:rsidR="00696924" w:rsidRPr="00D359F9">
        <w:rPr>
          <w:spacing w:val="-4"/>
        </w:rPr>
        <w:t>clubs that had a GG approved in a Rotary year might not receive funding for a second in the same year</w:t>
      </w:r>
      <w:r w:rsidR="00813568" w:rsidRPr="00D359F9">
        <w:rPr>
          <w:spacing w:val="-4"/>
        </w:rPr>
        <w:t>.</w:t>
      </w:r>
    </w:p>
    <w:p w14:paraId="7F8C5629" w14:textId="77777777" w:rsidR="0000368D" w:rsidRPr="00D359F9" w:rsidRDefault="0000368D" w:rsidP="00813568">
      <w:pPr>
        <w:ind w:right="-446"/>
        <w:contextualSpacing/>
        <w:rPr>
          <w:spacing w:val="-4"/>
        </w:rPr>
      </w:pPr>
    </w:p>
    <w:p w14:paraId="291118E8" w14:textId="61C6B5EC" w:rsidR="00696924" w:rsidRDefault="000E5617" w:rsidP="00696924">
      <w:pPr>
        <w:ind w:right="-446"/>
        <w:contextualSpacing/>
      </w:pPr>
      <w:r>
        <w:t>6</w:t>
      </w:r>
      <w:r w:rsidR="00696924" w:rsidRPr="00322134">
        <w:t>.</w:t>
      </w:r>
      <w:r w:rsidR="00322134" w:rsidRPr="00322134">
        <w:t xml:space="preserve">  </w:t>
      </w:r>
      <w:r w:rsidR="00593E28" w:rsidRPr="00322134">
        <w:rPr>
          <w:u w:val="single"/>
        </w:rPr>
        <w:t>Leverage</w:t>
      </w:r>
      <w:r w:rsidR="00593E28" w:rsidRPr="00322134">
        <w:t>:</w:t>
      </w:r>
      <w:r w:rsidR="00593E28">
        <w:t xml:space="preserve"> </w:t>
      </w:r>
      <w:r w:rsidR="00696924">
        <w:t xml:space="preserve">D5100 will favor funding projects led by a D5100 </w:t>
      </w:r>
      <w:r w:rsidR="008006C1">
        <w:t xml:space="preserve">club </w:t>
      </w:r>
      <w:r w:rsidR="00696924">
        <w:t>which</w:t>
      </w:r>
      <w:r w:rsidR="00356515">
        <w:t xml:space="preserve"> does one or more of</w:t>
      </w:r>
      <w:r w:rsidR="008006C1">
        <w:t xml:space="preserve"> these</w:t>
      </w:r>
      <w:r w:rsidR="00696924">
        <w:t>:</w:t>
      </w:r>
    </w:p>
    <w:p w14:paraId="0FF554A0" w14:textId="4C9E1FE7" w:rsidR="00696924" w:rsidRDefault="00696924" w:rsidP="00D359F9">
      <w:pPr>
        <w:ind w:left="900" w:right="-446" w:hanging="270"/>
        <w:contextualSpacing/>
      </w:pPr>
      <w:r>
        <w:t xml:space="preserve">- brings in other </w:t>
      </w:r>
      <w:r w:rsidR="00E867E1">
        <w:t xml:space="preserve">non-Rotary </w:t>
      </w:r>
      <w:r>
        <w:t>funding to enhance Rotary funding, or brings club funds and DDF from other districts, either of which is a significant proportion of total project funding (</w:t>
      </w:r>
      <w:r w:rsidR="00DD137B">
        <w:t>for example, more than</w:t>
      </w:r>
      <w:r>
        <w:t xml:space="preserve"> 40%)</w:t>
      </w:r>
    </w:p>
    <w:p w14:paraId="51BC3785" w14:textId="1E6C0870" w:rsidR="00696924" w:rsidRPr="003C2F06" w:rsidRDefault="00696924" w:rsidP="00D359F9">
      <w:pPr>
        <w:ind w:left="900" w:right="-446" w:hanging="270"/>
        <w:contextualSpacing/>
      </w:pPr>
      <w:r>
        <w:t>- consistently promotes other clubs and Ro</w:t>
      </w:r>
      <w:r w:rsidR="003D436B">
        <w:t>tary Member</w:t>
      </w:r>
      <w:r>
        <w:t>s to donate strongly to TRF</w:t>
      </w:r>
      <w:r w:rsidR="00D359F9">
        <w:t>,</w:t>
      </w:r>
    </w:p>
    <w:p w14:paraId="24E0574D" w14:textId="74038493" w:rsidR="00696924" w:rsidRDefault="00696924" w:rsidP="00D359F9">
      <w:pPr>
        <w:ind w:left="900" w:right="-446" w:hanging="270"/>
        <w:contextualSpacing/>
      </w:pPr>
      <w:r w:rsidRPr="003C2F06">
        <w:t>- regularly mentors Rotar</w:t>
      </w:r>
      <w:r w:rsidR="003D436B">
        <w:t>y Members</w:t>
      </w:r>
      <w:r w:rsidRPr="003C2F06">
        <w:t xml:space="preserve"> in other clubs how to become involved in IS and GG projects</w:t>
      </w:r>
      <w:r>
        <w:t>.</w:t>
      </w:r>
    </w:p>
    <w:p w14:paraId="1C4658D0" w14:textId="77777777" w:rsidR="00E867E1" w:rsidRDefault="00E867E1" w:rsidP="00D359F9">
      <w:pPr>
        <w:ind w:left="900" w:right="-446" w:hanging="270"/>
        <w:contextualSpacing/>
      </w:pPr>
    </w:p>
    <w:p w14:paraId="45D81B90" w14:textId="4DA79BA8" w:rsidR="009F4F94" w:rsidRPr="0000368D" w:rsidRDefault="00883B4E" w:rsidP="0000368D">
      <w:pPr>
        <w:pStyle w:val="ListParagraph"/>
        <w:numPr>
          <w:ilvl w:val="0"/>
          <w:numId w:val="13"/>
        </w:numPr>
        <w:rPr>
          <w:b/>
          <w:sz w:val="32"/>
          <w:szCs w:val="32"/>
          <w:u w:val="single"/>
        </w:rPr>
      </w:pPr>
      <w:r w:rsidRPr="0000368D">
        <w:rPr>
          <w:b/>
          <w:sz w:val="32"/>
          <w:szCs w:val="32"/>
          <w:u w:val="single"/>
        </w:rPr>
        <w:t>DISTRICT GRANT GUIDELINES</w:t>
      </w:r>
      <w:r w:rsidR="00C01526">
        <w:rPr>
          <w:b/>
          <w:sz w:val="32"/>
          <w:szCs w:val="32"/>
          <w:u w:val="single"/>
        </w:rPr>
        <w:t xml:space="preserve"> --- D5100</w:t>
      </w:r>
    </w:p>
    <w:p w14:paraId="0EA63330" w14:textId="77777777" w:rsidR="009F4F94" w:rsidRPr="0044089F" w:rsidRDefault="009F4F94" w:rsidP="0044089F">
      <w:pPr>
        <w:rPr>
          <w:b/>
          <w:u w:val="single"/>
        </w:rPr>
      </w:pPr>
    </w:p>
    <w:p w14:paraId="1906840B" w14:textId="49E23DC2" w:rsidR="009F4F94" w:rsidRDefault="00883B4E">
      <w:r>
        <w:t xml:space="preserve">The purpose of </w:t>
      </w:r>
      <w:r w:rsidR="00991780">
        <w:t>District Grants</w:t>
      </w:r>
      <w:r>
        <w:t xml:space="preserve"> is to encourage Rotary clubs and </w:t>
      </w:r>
      <w:r w:rsidR="003D436B">
        <w:t xml:space="preserve">Rotary </w:t>
      </w:r>
      <w:r w:rsidR="00FF47C9">
        <w:t xml:space="preserve">Members </w:t>
      </w:r>
      <w:r>
        <w:t xml:space="preserve">in District 5100 to carry out local and international humanitarian service projects and educational initiatives.   These guidelines are set forth to ensure stewardship and accountability for Rotary Foundation funds entrusted to District 5100 </w:t>
      </w:r>
      <w:r w:rsidR="003D436B">
        <w:t>Rotary Member</w:t>
      </w:r>
      <w:r>
        <w:t>s and to establish financial guidelines for oversight of Rotary Foundation funds.</w:t>
      </w:r>
    </w:p>
    <w:p w14:paraId="2A04580A" w14:textId="77777777" w:rsidR="009F4F94" w:rsidRDefault="009F4F94"/>
    <w:p w14:paraId="03B23A66" w14:textId="65124A1C" w:rsidR="009F4F94" w:rsidRDefault="00D920D5">
      <w:r>
        <w:t>D5100 add</w:t>
      </w:r>
      <w:r w:rsidR="002744D4">
        <w:t>s</w:t>
      </w:r>
      <w:r>
        <w:t xml:space="preserve"> a few policy requirements</w:t>
      </w:r>
      <w:r w:rsidR="002744D4">
        <w:t xml:space="preserve"> and guidelines</w:t>
      </w:r>
      <w:r>
        <w:t xml:space="preserve">. </w:t>
      </w:r>
      <w:r w:rsidR="002744D4">
        <w:t xml:space="preserve">However, where </w:t>
      </w:r>
      <w:r w:rsidR="00883B4E">
        <w:t xml:space="preserve">a District 5100 </w:t>
      </w:r>
      <w:r w:rsidR="002744D4">
        <w:t xml:space="preserve">policy or </w:t>
      </w:r>
      <w:r w:rsidR="00883B4E">
        <w:t xml:space="preserve">guideline </w:t>
      </w:r>
      <w:r w:rsidR="002744D4">
        <w:t xml:space="preserve">conflicts with </w:t>
      </w:r>
      <w:r w:rsidR="00883B4E">
        <w:t xml:space="preserve">the policies, bylaws, or rules of The Rotary Foundation or of Rotary International, the </w:t>
      </w:r>
      <w:r w:rsidR="002744D4">
        <w:t xml:space="preserve">latter </w:t>
      </w:r>
      <w:r w:rsidR="00883B4E">
        <w:t>apply.</w:t>
      </w:r>
    </w:p>
    <w:p w14:paraId="67770876" w14:textId="77777777" w:rsidR="009F4F94" w:rsidRDefault="009F4F94"/>
    <w:p w14:paraId="0AEA7253" w14:textId="4C9B51E1" w:rsidR="00E809E1" w:rsidRPr="006408F7" w:rsidRDefault="00883B4E" w:rsidP="008E09DD">
      <w:pPr>
        <w:pStyle w:val="ListParagraph"/>
        <w:numPr>
          <w:ilvl w:val="0"/>
          <w:numId w:val="14"/>
        </w:numPr>
        <w:ind w:right="-120"/>
        <w:rPr>
          <w:rFonts w:ascii="Arial" w:hAnsi="Arial"/>
        </w:rPr>
      </w:pPr>
      <w:r w:rsidRPr="00D3013B">
        <w:rPr>
          <w:rFonts w:ascii="Arial" w:hAnsi="Arial"/>
        </w:rPr>
        <w:t xml:space="preserve">All qualified clubs </w:t>
      </w:r>
      <w:r w:rsidR="00C05B50">
        <w:rPr>
          <w:rFonts w:ascii="Arial" w:hAnsi="Arial"/>
        </w:rPr>
        <w:t xml:space="preserve">must </w:t>
      </w:r>
      <w:r w:rsidRPr="00D3013B">
        <w:rPr>
          <w:rFonts w:ascii="Arial" w:hAnsi="Arial"/>
        </w:rPr>
        <w:t xml:space="preserve">submit an online </w:t>
      </w:r>
      <w:r w:rsidRPr="00C42E85">
        <w:rPr>
          <w:rFonts w:ascii="Arial" w:hAnsi="Arial"/>
        </w:rPr>
        <w:t>District Grant Application</w:t>
      </w:r>
      <w:r w:rsidRPr="00D3013B">
        <w:rPr>
          <w:rFonts w:ascii="Arial" w:hAnsi="Arial"/>
        </w:rPr>
        <w:t xml:space="preserve"> for </w:t>
      </w:r>
      <w:r w:rsidRPr="0000368D">
        <w:rPr>
          <w:rFonts w:ascii="Arial" w:hAnsi="Arial"/>
          <w:i/>
          <w:u w:val="single"/>
        </w:rPr>
        <w:t>each</w:t>
      </w:r>
      <w:r w:rsidRPr="00D3013B">
        <w:rPr>
          <w:rFonts w:ascii="Arial" w:hAnsi="Arial"/>
          <w:i/>
        </w:rPr>
        <w:t xml:space="preserve"> </w:t>
      </w:r>
      <w:r w:rsidRPr="00D3013B">
        <w:rPr>
          <w:rFonts w:ascii="Arial" w:hAnsi="Arial"/>
        </w:rPr>
        <w:t xml:space="preserve">project proposed for the </w:t>
      </w:r>
      <w:r w:rsidRPr="0000368D">
        <w:rPr>
          <w:rFonts w:ascii="Arial" w:hAnsi="Arial"/>
        </w:rPr>
        <w:t>Rotary year</w:t>
      </w:r>
      <w:r w:rsidRPr="00D3013B">
        <w:rPr>
          <w:rFonts w:ascii="Arial" w:hAnsi="Arial"/>
        </w:rPr>
        <w:t xml:space="preserve"> through the District Database (DACdb) </w:t>
      </w:r>
      <w:r w:rsidR="00C05B50">
        <w:rPr>
          <w:rFonts w:ascii="Arial" w:hAnsi="Arial"/>
        </w:rPr>
        <w:t xml:space="preserve">for </w:t>
      </w:r>
      <w:r w:rsidR="00C05B50" w:rsidRPr="00E017C8">
        <w:rPr>
          <w:rFonts w:ascii="Arial" w:hAnsi="Arial"/>
        </w:rPr>
        <w:t xml:space="preserve">Round 1 from </w:t>
      </w:r>
      <w:r w:rsidRPr="00E017C8">
        <w:rPr>
          <w:rFonts w:ascii="Arial" w:hAnsi="Arial"/>
        </w:rPr>
        <w:t xml:space="preserve">July 1 </w:t>
      </w:r>
      <w:r w:rsidR="00C05B50" w:rsidRPr="00E017C8">
        <w:rPr>
          <w:rFonts w:ascii="Arial" w:hAnsi="Arial"/>
        </w:rPr>
        <w:t>thr</w:t>
      </w:r>
      <w:r w:rsidR="00F56902" w:rsidRPr="00E017C8">
        <w:rPr>
          <w:rFonts w:ascii="Arial" w:hAnsi="Arial"/>
        </w:rPr>
        <w:t>u</w:t>
      </w:r>
      <w:r w:rsidR="00C05B50" w:rsidRPr="00E017C8">
        <w:rPr>
          <w:rFonts w:ascii="Arial" w:hAnsi="Arial"/>
        </w:rPr>
        <w:t xml:space="preserve"> November</w:t>
      </w:r>
      <w:r w:rsidR="009D3FD3">
        <w:rPr>
          <w:rFonts w:ascii="Arial" w:hAnsi="Arial"/>
        </w:rPr>
        <w:t xml:space="preserve"> 1</w:t>
      </w:r>
      <w:r w:rsidR="009D3FD3" w:rsidRPr="009D3FD3">
        <w:rPr>
          <w:rFonts w:ascii="Arial" w:hAnsi="Arial"/>
          <w:vertAlign w:val="superscript"/>
        </w:rPr>
        <w:t>st</w:t>
      </w:r>
      <w:r w:rsidR="009D3FD3">
        <w:rPr>
          <w:rFonts w:ascii="Arial" w:hAnsi="Arial"/>
        </w:rPr>
        <w:t>.</w:t>
      </w:r>
      <w:r w:rsidR="00E809E1" w:rsidRPr="008E09DD">
        <w:br/>
      </w:r>
    </w:p>
    <w:p w14:paraId="1339DC84" w14:textId="5E28C99E" w:rsidR="002D3E67" w:rsidRPr="00E809E1" w:rsidRDefault="006B19D4" w:rsidP="00E809E1">
      <w:pPr>
        <w:pStyle w:val="ListParagraph"/>
        <w:numPr>
          <w:ilvl w:val="0"/>
          <w:numId w:val="14"/>
        </w:numPr>
        <w:ind w:right="-120"/>
        <w:rPr>
          <w:rFonts w:ascii="Arial" w:hAnsi="Arial"/>
        </w:rPr>
      </w:pPr>
      <w:r>
        <w:rPr>
          <w:rFonts w:ascii="Arial" w:hAnsi="Arial"/>
        </w:rPr>
        <w:t>Unless o</w:t>
      </w:r>
      <w:r w:rsidR="0055404A">
        <w:rPr>
          <w:rFonts w:ascii="Arial" w:hAnsi="Arial"/>
        </w:rPr>
        <w:t>t</w:t>
      </w:r>
      <w:r>
        <w:rPr>
          <w:rFonts w:ascii="Arial" w:hAnsi="Arial"/>
        </w:rPr>
        <w:t>herwise decided by the District Governor, t</w:t>
      </w:r>
      <w:r w:rsidRPr="00E809E1">
        <w:rPr>
          <w:rFonts w:ascii="Arial" w:hAnsi="Arial"/>
        </w:rPr>
        <w:t xml:space="preserve">he </w:t>
      </w:r>
      <w:r w:rsidR="00883B4E" w:rsidRPr="00E809E1">
        <w:rPr>
          <w:rFonts w:ascii="Arial" w:hAnsi="Arial"/>
        </w:rPr>
        <w:t xml:space="preserve">maximum DDF </w:t>
      </w:r>
      <w:r w:rsidR="00C05B50">
        <w:rPr>
          <w:rFonts w:ascii="Arial" w:hAnsi="Arial"/>
        </w:rPr>
        <w:t>a</w:t>
      </w:r>
      <w:r w:rsidR="00883B4E" w:rsidRPr="00E809E1">
        <w:rPr>
          <w:rFonts w:ascii="Arial" w:hAnsi="Arial"/>
        </w:rPr>
        <w:t xml:space="preserve"> club may apply for </w:t>
      </w:r>
      <w:r>
        <w:rPr>
          <w:rFonts w:ascii="Arial" w:hAnsi="Arial"/>
        </w:rPr>
        <w:t xml:space="preserve">is </w:t>
      </w:r>
      <w:r w:rsidR="00883B4E" w:rsidRPr="00E809E1">
        <w:rPr>
          <w:rFonts w:ascii="Arial" w:hAnsi="Arial"/>
        </w:rPr>
        <w:t>$2</w:t>
      </w:r>
      <w:r w:rsidR="00C05B50">
        <w:rPr>
          <w:rFonts w:ascii="Arial" w:hAnsi="Arial"/>
        </w:rPr>
        <w:t>5</w:t>
      </w:r>
      <w:r w:rsidR="00883B4E" w:rsidRPr="00E809E1">
        <w:rPr>
          <w:rFonts w:ascii="Arial" w:hAnsi="Arial"/>
        </w:rPr>
        <w:t>00</w:t>
      </w:r>
      <w:r>
        <w:rPr>
          <w:rFonts w:ascii="Arial" w:hAnsi="Arial"/>
        </w:rPr>
        <w:t xml:space="preserve"> in Round 1</w:t>
      </w:r>
      <w:r w:rsidR="00883B4E" w:rsidRPr="00E809E1">
        <w:rPr>
          <w:rFonts w:ascii="Arial" w:hAnsi="Arial"/>
        </w:rPr>
        <w:t xml:space="preserve"> </w:t>
      </w:r>
      <w:r>
        <w:rPr>
          <w:rFonts w:ascii="Arial" w:hAnsi="Arial"/>
        </w:rPr>
        <w:t xml:space="preserve">and $2000 in </w:t>
      </w:r>
      <w:r w:rsidR="00F56902">
        <w:rPr>
          <w:rFonts w:ascii="Arial" w:hAnsi="Arial"/>
        </w:rPr>
        <w:t>subsequent</w:t>
      </w:r>
      <w:r w:rsidR="00C05B50">
        <w:rPr>
          <w:rFonts w:ascii="Arial" w:hAnsi="Arial"/>
        </w:rPr>
        <w:t xml:space="preserve"> Rounds</w:t>
      </w:r>
      <w:r w:rsidR="00F56902">
        <w:rPr>
          <w:rFonts w:ascii="Arial" w:hAnsi="Arial"/>
        </w:rPr>
        <w:t>.</w:t>
      </w:r>
      <w:r w:rsidR="00C05B50">
        <w:rPr>
          <w:rFonts w:ascii="Arial" w:hAnsi="Arial"/>
        </w:rPr>
        <w:t xml:space="preserve">  </w:t>
      </w:r>
      <w:r w:rsidR="00883B4E" w:rsidRPr="00E809E1">
        <w:rPr>
          <w:rFonts w:ascii="Arial" w:hAnsi="Arial"/>
        </w:rPr>
        <w:t xml:space="preserve">Completed grants applications will be reviewed and approved, if appropriate, in order of their submission.  </w:t>
      </w:r>
    </w:p>
    <w:p w14:paraId="15551D7E" w14:textId="77777777" w:rsidR="00D3013B" w:rsidRPr="00D3013B" w:rsidRDefault="00D3013B" w:rsidP="00D3013B">
      <w:pPr>
        <w:ind w:right="-120"/>
      </w:pPr>
    </w:p>
    <w:p w14:paraId="7D592703" w14:textId="25B9F556" w:rsidR="00D3013B" w:rsidRDefault="00883B4E" w:rsidP="00D3013B">
      <w:pPr>
        <w:pStyle w:val="ListParagraph"/>
        <w:numPr>
          <w:ilvl w:val="0"/>
          <w:numId w:val="14"/>
        </w:numPr>
        <w:ind w:right="-120"/>
        <w:rPr>
          <w:rFonts w:ascii="Arial" w:hAnsi="Arial"/>
        </w:rPr>
      </w:pPr>
      <w:r w:rsidRPr="00D3013B">
        <w:rPr>
          <w:rFonts w:ascii="Arial" w:hAnsi="Arial"/>
        </w:rPr>
        <w:t xml:space="preserve">The District Grant Committee will review </w:t>
      </w:r>
      <w:r w:rsidR="002744D4">
        <w:rPr>
          <w:rFonts w:ascii="Arial" w:hAnsi="Arial"/>
        </w:rPr>
        <w:t xml:space="preserve">each </w:t>
      </w:r>
      <w:r w:rsidRPr="00D3013B">
        <w:rPr>
          <w:rFonts w:ascii="Arial" w:hAnsi="Arial"/>
        </w:rPr>
        <w:t>as received and notify clubs once the application is approved and the club is in good standing.  Clubs may start their projects after receiving written approval</w:t>
      </w:r>
      <w:r w:rsidR="00A80C72">
        <w:rPr>
          <w:rFonts w:ascii="Arial" w:hAnsi="Arial"/>
        </w:rPr>
        <w:t xml:space="preserve">.  </w:t>
      </w:r>
      <w:r w:rsidRPr="00D3013B">
        <w:rPr>
          <w:rFonts w:ascii="Arial" w:hAnsi="Arial"/>
        </w:rPr>
        <w:t xml:space="preserve">District Grant funds </w:t>
      </w:r>
      <w:r w:rsidR="00A80C72">
        <w:rPr>
          <w:rFonts w:ascii="Arial" w:hAnsi="Arial"/>
        </w:rPr>
        <w:t xml:space="preserve">will be dispersed </w:t>
      </w:r>
      <w:r w:rsidR="002744D4">
        <w:rPr>
          <w:rFonts w:ascii="Arial" w:hAnsi="Arial"/>
        </w:rPr>
        <w:t xml:space="preserve">after </w:t>
      </w:r>
      <w:r w:rsidRPr="00D3013B">
        <w:rPr>
          <w:rFonts w:ascii="Arial" w:hAnsi="Arial"/>
        </w:rPr>
        <w:t xml:space="preserve">the Block Grant has been received by District 5100. </w:t>
      </w:r>
    </w:p>
    <w:p w14:paraId="603A9FCA" w14:textId="77777777" w:rsidR="00D3013B" w:rsidRPr="00D3013B" w:rsidRDefault="00D3013B" w:rsidP="00D3013B">
      <w:pPr>
        <w:ind w:right="-120"/>
      </w:pPr>
    </w:p>
    <w:p w14:paraId="4410F268" w14:textId="77777777" w:rsidR="00D3013B" w:rsidRDefault="00883B4E" w:rsidP="00D3013B">
      <w:pPr>
        <w:pStyle w:val="ListParagraph"/>
        <w:numPr>
          <w:ilvl w:val="0"/>
          <w:numId w:val="14"/>
        </w:numPr>
        <w:ind w:right="-120"/>
        <w:rPr>
          <w:rFonts w:ascii="Arial" w:hAnsi="Arial"/>
        </w:rPr>
      </w:pPr>
      <w:r w:rsidRPr="00D3013B">
        <w:rPr>
          <w:rFonts w:ascii="Arial" w:hAnsi="Arial"/>
        </w:rPr>
        <w:t xml:space="preserve">If an approved application is withdrawn, the District Grant funds earmarked for the project will return to the District Grant pool. </w:t>
      </w:r>
    </w:p>
    <w:p w14:paraId="59305A71" w14:textId="77777777" w:rsidR="00D3013B" w:rsidRPr="00D3013B" w:rsidRDefault="00D3013B" w:rsidP="00D3013B">
      <w:pPr>
        <w:ind w:right="-120"/>
      </w:pPr>
    </w:p>
    <w:p w14:paraId="2F0A9903" w14:textId="698FCAAC" w:rsidR="009F4F94" w:rsidRPr="00D3013B" w:rsidRDefault="00883B4E" w:rsidP="00D3013B">
      <w:pPr>
        <w:pStyle w:val="ListParagraph"/>
        <w:numPr>
          <w:ilvl w:val="0"/>
          <w:numId w:val="14"/>
        </w:numPr>
        <w:ind w:right="-120"/>
        <w:rPr>
          <w:rFonts w:ascii="Arial" w:hAnsi="Arial"/>
        </w:rPr>
      </w:pPr>
      <w:r w:rsidRPr="00D3013B">
        <w:rPr>
          <w:rFonts w:ascii="Arial" w:hAnsi="Arial"/>
        </w:rPr>
        <w:t xml:space="preserve">If there are more applications than funds available, the District Grant Committee will evaluate the applications and </w:t>
      </w:r>
      <w:r w:rsidR="002744D4">
        <w:rPr>
          <w:rFonts w:ascii="Arial" w:hAnsi="Arial"/>
        </w:rPr>
        <w:t xml:space="preserve">use their judgment to prefer </w:t>
      </w:r>
      <w:r w:rsidRPr="00D3013B">
        <w:rPr>
          <w:rFonts w:ascii="Arial" w:hAnsi="Arial"/>
        </w:rPr>
        <w:t xml:space="preserve">projects of qualified clubs </w:t>
      </w:r>
      <w:r w:rsidR="002744D4">
        <w:rPr>
          <w:rFonts w:ascii="Arial" w:hAnsi="Arial"/>
        </w:rPr>
        <w:t>using a combination of factors like these</w:t>
      </w:r>
      <w:r w:rsidRPr="00D3013B">
        <w:rPr>
          <w:rFonts w:ascii="Arial" w:hAnsi="Arial"/>
        </w:rPr>
        <w:t>:</w:t>
      </w:r>
    </w:p>
    <w:p w14:paraId="449CDA83" w14:textId="2DDFB376" w:rsidR="009F4F94" w:rsidRPr="00D3013B" w:rsidRDefault="00883B4E" w:rsidP="00B525B2">
      <w:pPr>
        <w:ind w:left="360"/>
      </w:pPr>
      <w:r w:rsidRPr="00D3013B">
        <w:t>a</w:t>
      </w:r>
      <w:r w:rsidR="00B525B2">
        <w:t>.</w:t>
      </w:r>
      <w:r w:rsidRPr="00D3013B">
        <w:t xml:space="preserve">   Projects </w:t>
      </w:r>
      <w:r w:rsidR="00A80C72">
        <w:t>having a</w:t>
      </w:r>
      <w:r w:rsidRPr="00D3013B">
        <w:t xml:space="preserve"> greater impact in the </w:t>
      </w:r>
      <w:r w:rsidR="00660588" w:rsidRPr="00D3013B">
        <w:t>community.</w:t>
      </w:r>
    </w:p>
    <w:p w14:paraId="5077A5EF" w14:textId="3290CE96" w:rsidR="009F4F94" w:rsidRPr="00D3013B" w:rsidRDefault="00883B4E">
      <w:pPr>
        <w:ind w:left="360"/>
      </w:pPr>
      <w:r w:rsidRPr="00D3013B">
        <w:t>b</w:t>
      </w:r>
      <w:r w:rsidR="00B525B2">
        <w:t>.</w:t>
      </w:r>
      <w:r w:rsidRPr="00D3013B">
        <w:t xml:space="preserve">   There is greater </w:t>
      </w:r>
      <w:r w:rsidR="003D436B">
        <w:t>Rotary Members</w:t>
      </w:r>
      <w:r w:rsidRPr="00D3013B">
        <w:t xml:space="preserve"> involvement in the </w:t>
      </w:r>
      <w:r w:rsidR="00660588" w:rsidRPr="00D3013B">
        <w:t>project.</w:t>
      </w:r>
    </w:p>
    <w:p w14:paraId="1925B391" w14:textId="033A500A" w:rsidR="00D3013B" w:rsidRDefault="00883B4E" w:rsidP="00D3013B">
      <w:pPr>
        <w:ind w:left="360" w:hanging="360"/>
      </w:pPr>
      <w:r w:rsidRPr="00D3013B">
        <w:tab/>
        <w:t>c</w:t>
      </w:r>
      <w:r w:rsidR="00B525B2">
        <w:t>.</w:t>
      </w:r>
      <w:r w:rsidRPr="00D3013B">
        <w:t xml:space="preserve">   Club per capita support of the Rotary Foundation Annual Programs Fund is greater over the prior two years.</w:t>
      </w:r>
    </w:p>
    <w:p w14:paraId="5666912C" w14:textId="77777777" w:rsidR="00D3013B" w:rsidRPr="00D3013B" w:rsidRDefault="00D3013B" w:rsidP="00D3013B">
      <w:pPr>
        <w:ind w:left="360" w:hanging="360"/>
      </w:pPr>
    </w:p>
    <w:p w14:paraId="37DC3A79" w14:textId="58C3FCE9" w:rsidR="009F4F94" w:rsidRPr="00AA781E" w:rsidRDefault="00AA781E" w:rsidP="00AA781E">
      <w:pPr>
        <w:pStyle w:val="ListParagraph"/>
        <w:numPr>
          <w:ilvl w:val="0"/>
          <w:numId w:val="14"/>
        </w:numPr>
        <w:rPr>
          <w:rFonts w:ascii="Arial" w:hAnsi="Arial"/>
        </w:rPr>
      </w:pPr>
      <w:r>
        <w:rPr>
          <w:rFonts w:ascii="Arial" w:hAnsi="Arial"/>
        </w:rPr>
        <w:t>P</w:t>
      </w:r>
      <w:r w:rsidR="00883B4E" w:rsidRPr="00AA781E">
        <w:rPr>
          <w:rFonts w:ascii="Arial" w:hAnsi="Arial"/>
        </w:rPr>
        <w:t>roposed projects must</w:t>
      </w:r>
      <w:bookmarkStart w:id="0" w:name="30j0zll" w:colFirst="0" w:colLast="0"/>
      <w:bookmarkStart w:id="1" w:name="gjdgxs" w:colFirst="0" w:colLast="0"/>
      <w:bookmarkEnd w:id="0"/>
      <w:bookmarkEnd w:id="1"/>
      <w:r w:rsidRPr="00AA781E">
        <w:rPr>
          <w:rFonts w:ascii="Arial" w:hAnsi="Arial"/>
        </w:rPr>
        <w:t xml:space="preserve"> f</w:t>
      </w:r>
      <w:r w:rsidR="00883B4E" w:rsidRPr="00AA781E">
        <w:rPr>
          <w:rFonts w:ascii="Arial" w:hAnsi="Arial"/>
          <w:szCs w:val="24"/>
        </w:rPr>
        <w:t>ollow the</w:t>
      </w:r>
      <w:r w:rsidR="00D3013B" w:rsidRPr="00AA781E">
        <w:rPr>
          <w:rFonts w:ascii="Arial" w:hAnsi="Arial"/>
        </w:rPr>
        <w:t xml:space="preserve">  </w:t>
      </w:r>
      <w:hyperlink r:id="rId10" w:history="1">
        <w:r w:rsidR="00D3013B" w:rsidRPr="00AA781E">
          <w:rPr>
            <w:rStyle w:val="Hyperlink"/>
            <w:rFonts w:ascii="Arial" w:hAnsi="Arial"/>
            <w:i/>
          </w:rPr>
          <w:t>Rotary Terms and Conditions for Rotary Foundation District and Global Grants</w:t>
        </w:r>
      </w:hyperlink>
      <w:r w:rsidRPr="00AA781E">
        <w:rPr>
          <w:rFonts w:ascii="Arial" w:hAnsi="Arial"/>
          <w:i/>
        </w:rPr>
        <w:t xml:space="preserve"> </w:t>
      </w:r>
      <w:r w:rsidRPr="00124256">
        <w:rPr>
          <w:rFonts w:ascii="Arial" w:hAnsi="Arial"/>
          <w:iCs/>
        </w:rPr>
        <w:t>and</w:t>
      </w:r>
      <w:r w:rsidR="00F07233" w:rsidRPr="00124256">
        <w:rPr>
          <w:rFonts w:ascii="Arial" w:hAnsi="Arial"/>
          <w:iCs/>
        </w:rPr>
        <w:t xml:space="preserve"> </w:t>
      </w:r>
      <w:r w:rsidRPr="00124256">
        <w:rPr>
          <w:rFonts w:ascii="Arial" w:hAnsi="Arial"/>
          <w:iCs/>
        </w:rPr>
        <w:t>:</w:t>
      </w:r>
    </w:p>
    <w:p w14:paraId="16BC069B" w14:textId="452916C7" w:rsidR="009F4F94" w:rsidRPr="00B525B2" w:rsidRDefault="00B525B2" w:rsidP="00B525B2">
      <w:pPr>
        <w:tabs>
          <w:tab w:val="left" w:pos="720"/>
        </w:tabs>
        <w:ind w:left="360"/>
      </w:pPr>
      <w:r>
        <w:t xml:space="preserve">a.   </w:t>
      </w:r>
      <w:r w:rsidR="00883B4E" w:rsidRPr="00B525B2">
        <w:t xml:space="preserve">Promote Rotary </w:t>
      </w:r>
      <w:r w:rsidR="00660588" w:rsidRPr="00B525B2">
        <w:t>awareness.</w:t>
      </w:r>
    </w:p>
    <w:p w14:paraId="46562932" w14:textId="619CFD47" w:rsidR="009F4F94" w:rsidRPr="00B525B2" w:rsidRDefault="00B525B2" w:rsidP="00B525B2">
      <w:pPr>
        <w:tabs>
          <w:tab w:val="left" w:pos="720"/>
        </w:tabs>
        <w:ind w:left="360"/>
        <w:rPr>
          <w:rFonts w:eastAsia="Times New Roman"/>
          <w:color w:val="auto"/>
        </w:rPr>
      </w:pPr>
      <w:r>
        <w:t xml:space="preserve">b. </w:t>
      </w:r>
      <w:r w:rsidR="00883B4E" w:rsidRPr="00B525B2">
        <w:t>Have active</w:t>
      </w:r>
      <w:r w:rsidR="00BF6A87" w:rsidRPr="00B525B2">
        <w:t>, direct</w:t>
      </w:r>
      <w:r w:rsidR="00883B4E" w:rsidRPr="00B525B2">
        <w:t xml:space="preserve"> </w:t>
      </w:r>
      <w:r w:rsidR="003D436B" w:rsidRPr="00B525B2">
        <w:t>Rotary Members</w:t>
      </w:r>
      <w:r w:rsidR="00883B4E" w:rsidRPr="00B525B2">
        <w:t xml:space="preserve"> involvement</w:t>
      </w:r>
      <w:r w:rsidR="00E95F78" w:rsidRPr="00B525B2">
        <w:t xml:space="preserve"> </w:t>
      </w:r>
      <w:r w:rsidR="00E95F78" w:rsidRPr="00B525B2">
        <w:rPr>
          <w:rFonts w:eastAsia="Times New Roman"/>
        </w:rPr>
        <w:t xml:space="preserve">to engage </w:t>
      </w:r>
      <w:r w:rsidR="003D436B" w:rsidRPr="00B525B2">
        <w:rPr>
          <w:rFonts w:eastAsia="Times New Roman"/>
        </w:rPr>
        <w:t>Rotary Member</w:t>
      </w:r>
      <w:r w:rsidR="00E95F78" w:rsidRPr="00B525B2">
        <w:rPr>
          <w:rFonts w:eastAsia="Times New Roman"/>
        </w:rPr>
        <w:t>s in the service aspect of Rotary</w:t>
      </w:r>
      <w:r w:rsidR="00BF6A87" w:rsidRPr="00B525B2">
        <w:rPr>
          <w:rFonts w:eastAsia="Times New Roman"/>
        </w:rPr>
        <w:t>.  S</w:t>
      </w:r>
      <w:r w:rsidR="00A97ABC" w:rsidRPr="00B525B2">
        <w:rPr>
          <w:rFonts w:eastAsia="Times New Roman"/>
        </w:rPr>
        <w:t>ee Appendix A</w:t>
      </w:r>
      <w:r w:rsidR="00660588" w:rsidRPr="00B525B2">
        <w:t>.</w:t>
      </w:r>
    </w:p>
    <w:p w14:paraId="7277488A" w14:textId="3D8A1466" w:rsidR="009F4F94" w:rsidRDefault="00B525B2" w:rsidP="00B525B2">
      <w:pPr>
        <w:tabs>
          <w:tab w:val="left" w:pos="720"/>
        </w:tabs>
        <w:ind w:left="360"/>
        <w:contextualSpacing/>
      </w:pPr>
      <w:r>
        <w:t xml:space="preserve">c. </w:t>
      </w:r>
      <w:r w:rsidR="00883B4E">
        <w:t xml:space="preserve">Benefit at least six individuals except in the case of District </w:t>
      </w:r>
      <w:r w:rsidR="00660588">
        <w:t>scholarships.</w:t>
      </w:r>
    </w:p>
    <w:p w14:paraId="6526CD1E" w14:textId="0D88E445" w:rsidR="009F4F94" w:rsidRDefault="00B525B2" w:rsidP="00B525B2">
      <w:pPr>
        <w:tabs>
          <w:tab w:val="left" w:pos="720"/>
        </w:tabs>
        <w:ind w:left="360"/>
        <w:contextualSpacing/>
      </w:pPr>
      <w:r>
        <w:t xml:space="preserve">d. </w:t>
      </w:r>
      <w:r w:rsidR="00AA781E">
        <w:t>B</w:t>
      </w:r>
      <w:r w:rsidR="00883B4E">
        <w:t xml:space="preserve">e short term in nature and completed within 12 months of </w:t>
      </w:r>
      <w:r w:rsidR="00660588">
        <w:t>fundin</w:t>
      </w:r>
      <w:r w:rsidR="00660588" w:rsidRPr="00A80C72">
        <w:rPr>
          <w:color w:val="000000" w:themeColor="text1"/>
        </w:rPr>
        <w:t>g.</w:t>
      </w:r>
    </w:p>
    <w:p w14:paraId="09E573D9" w14:textId="1586B05E" w:rsidR="009F4F94" w:rsidRDefault="00B525B2" w:rsidP="00B525B2">
      <w:pPr>
        <w:tabs>
          <w:tab w:val="left" w:pos="720"/>
        </w:tabs>
        <w:ind w:left="360"/>
        <w:contextualSpacing/>
      </w:pPr>
      <w:r>
        <w:t xml:space="preserve">e. </w:t>
      </w:r>
      <w:r w:rsidR="00883B4E">
        <w:t xml:space="preserve">May be for activities primarily implemented by an organization other than Rotary, but must have </w:t>
      </w:r>
      <w:r w:rsidR="003D436B">
        <w:t>Rotary Member</w:t>
      </w:r>
      <w:r w:rsidR="00883B4E">
        <w:t xml:space="preserve"> involvement other than just raising funds for the project</w:t>
      </w:r>
      <w:r w:rsidR="00FB359D">
        <w:t xml:space="preserve"> </w:t>
      </w:r>
      <w:r w:rsidR="00660588">
        <w:t xml:space="preserve">Refer to </w:t>
      </w:r>
      <w:r w:rsidR="00FB359D" w:rsidRPr="00660588">
        <w:t>Appendix A</w:t>
      </w:r>
      <w:r w:rsidR="00660588" w:rsidRPr="00660588">
        <w:t>.</w:t>
      </w:r>
      <w:r w:rsidR="00883B4E">
        <w:rPr>
          <w:b/>
        </w:rPr>
        <w:t xml:space="preserve"> </w:t>
      </w:r>
    </w:p>
    <w:p w14:paraId="2BB885D2" w14:textId="43D2CD66" w:rsidR="00370710" w:rsidRDefault="00B525B2" w:rsidP="00B525B2">
      <w:pPr>
        <w:tabs>
          <w:tab w:val="left" w:pos="720"/>
        </w:tabs>
        <w:ind w:left="360"/>
        <w:contextualSpacing/>
      </w:pPr>
      <w:r>
        <w:t xml:space="preserve">f. </w:t>
      </w:r>
      <w:r w:rsidR="00883B4E">
        <w:t>May be carried out in any country including non-Rotary countries, except for Cuba, Iran, North Korea</w:t>
      </w:r>
      <w:r w:rsidR="00660588">
        <w:t>,</w:t>
      </w:r>
      <w:r w:rsidR="00883B4E">
        <w:t xml:space="preserve"> and any countries added by </w:t>
      </w:r>
      <w:r w:rsidR="00F07233">
        <w:t xml:space="preserve">The </w:t>
      </w:r>
      <w:r w:rsidR="00883B4E">
        <w:t>Rotary Foundation</w:t>
      </w:r>
      <w:r w:rsidR="000474F8">
        <w:t xml:space="preserve"> (TRF staff can tell you if your target is a prohibited country)</w:t>
      </w:r>
      <w:r w:rsidR="00883B4E">
        <w:t>.</w:t>
      </w:r>
    </w:p>
    <w:p w14:paraId="3CB29E23" w14:textId="77777777" w:rsidR="00D359F9" w:rsidRDefault="00D359F9" w:rsidP="00370710">
      <w:pPr>
        <w:tabs>
          <w:tab w:val="left" w:pos="720"/>
        </w:tabs>
        <w:contextualSpacing/>
      </w:pPr>
    </w:p>
    <w:p w14:paraId="43096521" w14:textId="0E30F7A8" w:rsidR="009F4F94" w:rsidRPr="00E809E1" w:rsidRDefault="00883B4E" w:rsidP="00E809E1">
      <w:pPr>
        <w:pStyle w:val="ListParagraph"/>
        <w:numPr>
          <w:ilvl w:val="0"/>
          <w:numId w:val="14"/>
        </w:numPr>
        <w:rPr>
          <w:rFonts w:ascii="Arial" w:hAnsi="Arial"/>
        </w:rPr>
      </w:pPr>
      <w:r w:rsidRPr="00E809E1">
        <w:rPr>
          <w:rFonts w:ascii="Arial" w:hAnsi="Arial"/>
        </w:rPr>
        <w:t xml:space="preserve">Funding of District Grants: </w:t>
      </w:r>
    </w:p>
    <w:p w14:paraId="5A7983A5" w14:textId="7ABEE055" w:rsidR="009F4F94" w:rsidRDefault="00D36EE8" w:rsidP="00D36EE8">
      <w:pPr>
        <w:ind w:left="360" w:right="120"/>
      </w:pPr>
      <w:r>
        <w:t xml:space="preserve">a. </w:t>
      </w:r>
      <w:r w:rsidR="00883B4E">
        <w:t>District 5100 clubs will be held accountable for the fund management and stewardship guidelines as specified by the District Grant Club Memorandum of Understanding (MOUDG) and are responsible for providing the required reports within the timeframes specified.  Funds will be disbursed when the application has been approved and the Block Grant funds have been received from the Rotary Foundation.</w:t>
      </w:r>
    </w:p>
    <w:p w14:paraId="706C5E9D" w14:textId="77777777" w:rsidR="004738D9" w:rsidRDefault="004738D9" w:rsidP="0044089F">
      <w:pPr>
        <w:ind w:left="360" w:right="120"/>
      </w:pPr>
    </w:p>
    <w:tbl>
      <w:tblPr>
        <w:tblStyle w:val="a"/>
        <w:tblpPr w:leftFromText="180" w:rightFromText="180" w:vertAnchor="text" w:horzAnchor="margin" w:tblpXSpec="right" w:tblpY="1192"/>
        <w:tblOverlap w:val="never"/>
        <w:tblW w:w="63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084"/>
        <w:gridCol w:w="1350"/>
        <w:gridCol w:w="1872"/>
      </w:tblGrid>
      <w:tr w:rsidR="00D15C5E" w14:paraId="50D3620D" w14:textId="77777777" w:rsidTr="00D15C5E">
        <w:trPr>
          <w:trHeight w:val="399"/>
        </w:trPr>
        <w:tc>
          <w:tcPr>
            <w:tcW w:w="3084" w:type="dxa"/>
            <w:shd w:val="clear" w:color="auto" w:fill="F2F2F2"/>
            <w:vAlign w:val="center"/>
          </w:tcPr>
          <w:p w14:paraId="0CB90CFF" w14:textId="77777777" w:rsidR="00D15C5E" w:rsidRDefault="00D15C5E" w:rsidP="00D15C5E">
            <w:pPr>
              <w:jc w:val="center"/>
              <w:rPr>
                <w:b/>
                <w:i/>
                <w:sz w:val="18"/>
                <w:szCs w:val="18"/>
              </w:rPr>
            </w:pPr>
            <w:r>
              <w:rPr>
                <w:b/>
                <w:i/>
                <w:sz w:val="18"/>
                <w:szCs w:val="18"/>
              </w:rPr>
              <w:t>Per Capita Annual Fund Giving</w:t>
            </w:r>
          </w:p>
        </w:tc>
        <w:tc>
          <w:tcPr>
            <w:tcW w:w="1350" w:type="dxa"/>
            <w:shd w:val="clear" w:color="auto" w:fill="F2F2F2"/>
            <w:vAlign w:val="center"/>
          </w:tcPr>
          <w:p w14:paraId="32344943" w14:textId="77777777" w:rsidR="00D15C5E" w:rsidRDefault="00D15C5E" w:rsidP="00D15C5E">
            <w:pPr>
              <w:jc w:val="center"/>
              <w:rPr>
                <w:b/>
                <w:i/>
                <w:sz w:val="18"/>
                <w:szCs w:val="18"/>
              </w:rPr>
            </w:pPr>
            <w:r>
              <w:rPr>
                <w:b/>
                <w:i/>
                <w:sz w:val="18"/>
                <w:szCs w:val="18"/>
              </w:rPr>
              <w:t xml:space="preserve">Club Funds </w:t>
            </w:r>
          </w:p>
        </w:tc>
        <w:tc>
          <w:tcPr>
            <w:tcW w:w="1872" w:type="dxa"/>
            <w:shd w:val="clear" w:color="auto" w:fill="F2F2F2"/>
            <w:vAlign w:val="center"/>
          </w:tcPr>
          <w:p w14:paraId="1AEB52C7" w14:textId="77777777" w:rsidR="00D15C5E" w:rsidRDefault="00D15C5E" w:rsidP="00D15C5E">
            <w:pPr>
              <w:jc w:val="center"/>
              <w:rPr>
                <w:b/>
                <w:i/>
                <w:sz w:val="18"/>
                <w:szCs w:val="18"/>
              </w:rPr>
            </w:pPr>
            <w:r>
              <w:rPr>
                <w:b/>
                <w:i/>
                <w:sz w:val="18"/>
                <w:szCs w:val="18"/>
              </w:rPr>
              <w:t>Max District Match</w:t>
            </w:r>
          </w:p>
        </w:tc>
      </w:tr>
      <w:tr w:rsidR="00D15C5E" w14:paraId="465DF791" w14:textId="77777777" w:rsidTr="00D15C5E">
        <w:trPr>
          <w:trHeight w:val="380"/>
        </w:trPr>
        <w:tc>
          <w:tcPr>
            <w:tcW w:w="3084" w:type="dxa"/>
            <w:shd w:val="clear" w:color="auto" w:fill="auto"/>
            <w:vAlign w:val="center"/>
          </w:tcPr>
          <w:p w14:paraId="58656AAE" w14:textId="77777777" w:rsidR="00D15C5E" w:rsidRDefault="00D15C5E" w:rsidP="00D15C5E">
            <w:pPr>
              <w:jc w:val="center"/>
              <w:rPr>
                <w:b/>
                <w:sz w:val="20"/>
                <w:szCs w:val="20"/>
              </w:rPr>
            </w:pPr>
            <w:r>
              <w:rPr>
                <w:b/>
                <w:sz w:val="20"/>
                <w:szCs w:val="20"/>
              </w:rPr>
              <w:t>Under $100</w:t>
            </w:r>
          </w:p>
        </w:tc>
        <w:tc>
          <w:tcPr>
            <w:tcW w:w="1350" w:type="dxa"/>
            <w:shd w:val="clear" w:color="auto" w:fill="auto"/>
            <w:vAlign w:val="center"/>
          </w:tcPr>
          <w:p w14:paraId="45BA8CDF" w14:textId="77777777" w:rsidR="00D15C5E" w:rsidRDefault="00D15C5E" w:rsidP="00D15C5E">
            <w:pPr>
              <w:jc w:val="center"/>
              <w:rPr>
                <w:b/>
                <w:sz w:val="20"/>
                <w:szCs w:val="20"/>
              </w:rPr>
            </w:pPr>
            <w:r>
              <w:rPr>
                <w:b/>
                <w:sz w:val="20"/>
                <w:szCs w:val="20"/>
              </w:rPr>
              <w:t xml:space="preserve">$5,000 </w:t>
            </w:r>
          </w:p>
        </w:tc>
        <w:tc>
          <w:tcPr>
            <w:tcW w:w="1872" w:type="dxa"/>
            <w:shd w:val="clear" w:color="auto" w:fill="auto"/>
            <w:vAlign w:val="center"/>
          </w:tcPr>
          <w:p w14:paraId="20BB23ED" w14:textId="77777777" w:rsidR="00D15C5E" w:rsidRDefault="00D15C5E" w:rsidP="00D15C5E">
            <w:pPr>
              <w:jc w:val="center"/>
              <w:rPr>
                <w:b/>
                <w:sz w:val="20"/>
                <w:szCs w:val="20"/>
              </w:rPr>
            </w:pPr>
            <w:r>
              <w:rPr>
                <w:b/>
                <w:sz w:val="20"/>
                <w:szCs w:val="20"/>
              </w:rPr>
              <w:t xml:space="preserve">$2,500 </w:t>
            </w:r>
          </w:p>
        </w:tc>
      </w:tr>
      <w:tr w:rsidR="00D15C5E" w14:paraId="5D462DFD" w14:textId="77777777" w:rsidTr="00D15C5E">
        <w:trPr>
          <w:trHeight w:val="380"/>
        </w:trPr>
        <w:tc>
          <w:tcPr>
            <w:tcW w:w="3084" w:type="dxa"/>
            <w:shd w:val="clear" w:color="auto" w:fill="auto"/>
            <w:vAlign w:val="center"/>
          </w:tcPr>
          <w:p w14:paraId="1DEF3F8F" w14:textId="77777777" w:rsidR="00D15C5E" w:rsidRDefault="00D15C5E" w:rsidP="00D15C5E">
            <w:pPr>
              <w:jc w:val="center"/>
              <w:rPr>
                <w:b/>
                <w:sz w:val="20"/>
                <w:szCs w:val="20"/>
              </w:rPr>
            </w:pPr>
            <w:r>
              <w:rPr>
                <w:b/>
                <w:sz w:val="20"/>
                <w:szCs w:val="20"/>
              </w:rPr>
              <w:t>$100 and Up</w:t>
            </w:r>
          </w:p>
        </w:tc>
        <w:tc>
          <w:tcPr>
            <w:tcW w:w="1350" w:type="dxa"/>
            <w:shd w:val="clear" w:color="auto" w:fill="auto"/>
            <w:vAlign w:val="center"/>
          </w:tcPr>
          <w:p w14:paraId="7E66082B" w14:textId="77777777" w:rsidR="00D15C5E" w:rsidRDefault="00D15C5E" w:rsidP="00D15C5E">
            <w:pPr>
              <w:jc w:val="center"/>
              <w:rPr>
                <w:b/>
                <w:sz w:val="20"/>
                <w:szCs w:val="20"/>
              </w:rPr>
            </w:pPr>
            <w:r>
              <w:rPr>
                <w:b/>
                <w:sz w:val="20"/>
                <w:szCs w:val="20"/>
              </w:rPr>
              <w:t xml:space="preserve">$2,500 </w:t>
            </w:r>
          </w:p>
        </w:tc>
        <w:tc>
          <w:tcPr>
            <w:tcW w:w="1872" w:type="dxa"/>
            <w:shd w:val="clear" w:color="auto" w:fill="auto"/>
            <w:vAlign w:val="center"/>
          </w:tcPr>
          <w:p w14:paraId="2B5454CE" w14:textId="77777777" w:rsidR="00D15C5E" w:rsidRDefault="00D15C5E" w:rsidP="00D15C5E">
            <w:pPr>
              <w:jc w:val="center"/>
              <w:rPr>
                <w:b/>
                <w:sz w:val="20"/>
                <w:szCs w:val="20"/>
              </w:rPr>
            </w:pPr>
            <w:r>
              <w:rPr>
                <w:b/>
                <w:sz w:val="20"/>
                <w:szCs w:val="20"/>
              </w:rPr>
              <w:t xml:space="preserve">$2,500 </w:t>
            </w:r>
          </w:p>
        </w:tc>
      </w:tr>
    </w:tbl>
    <w:p w14:paraId="7718E6EF" w14:textId="4359E548" w:rsidR="009F4F94" w:rsidRPr="00D15C5E" w:rsidRDefault="00D36EE8" w:rsidP="00D36EE8">
      <w:pPr>
        <w:ind w:left="360" w:right="120"/>
        <w:rPr>
          <w:spacing w:val="-4"/>
          <w:kern w:val="20"/>
        </w:rPr>
      </w:pPr>
      <w:r>
        <w:rPr>
          <w:spacing w:val="-4"/>
          <w:kern w:val="20"/>
        </w:rPr>
        <w:t xml:space="preserve">b. </w:t>
      </w:r>
      <w:r w:rsidR="00883B4E" w:rsidRPr="00D15C5E">
        <w:rPr>
          <w:spacing w:val="-4"/>
          <w:kern w:val="20"/>
        </w:rPr>
        <w:t xml:space="preserve">District Designated Fund Match:  During the </w:t>
      </w:r>
      <w:r w:rsidR="00AA781E" w:rsidRPr="00D15C5E">
        <w:rPr>
          <w:spacing w:val="-4"/>
          <w:kern w:val="20"/>
        </w:rPr>
        <w:t>current</w:t>
      </w:r>
      <w:r w:rsidR="00883B4E" w:rsidRPr="00D15C5E">
        <w:rPr>
          <w:spacing w:val="-4"/>
          <w:kern w:val="20"/>
        </w:rPr>
        <w:t xml:space="preserve"> Rotary year, qualified District 5100 Rotary clubs will be eligible for a match of $0.50 DDF for every $1.00 of club funds used for projects up to $2</w:t>
      </w:r>
      <w:r w:rsidR="00C05B50" w:rsidRPr="00D15C5E">
        <w:rPr>
          <w:spacing w:val="-4"/>
          <w:kern w:val="20"/>
        </w:rPr>
        <w:t>5</w:t>
      </w:r>
      <w:r w:rsidR="00883B4E" w:rsidRPr="00D15C5E">
        <w:rPr>
          <w:spacing w:val="-4"/>
          <w:kern w:val="20"/>
        </w:rPr>
        <w:t>00 total in DDF</w:t>
      </w:r>
      <w:r w:rsidR="00F56902" w:rsidRPr="00D15C5E">
        <w:rPr>
          <w:spacing w:val="-4"/>
          <w:kern w:val="20"/>
        </w:rPr>
        <w:t xml:space="preserve"> (Round 1)</w:t>
      </w:r>
      <w:r w:rsidR="00883B4E" w:rsidRPr="00D15C5E">
        <w:rPr>
          <w:spacing w:val="-4"/>
          <w:kern w:val="20"/>
        </w:rPr>
        <w:t>.  Rotary clubs that have averaged $100 per capita or more contribution to the Rotary Foundation Annual Programs Fund dur</w:t>
      </w:r>
      <w:r w:rsidR="00AA781E" w:rsidRPr="00D15C5E">
        <w:rPr>
          <w:spacing w:val="-4"/>
          <w:kern w:val="20"/>
        </w:rPr>
        <w:t xml:space="preserve">ing the prior two full Rotary years </w:t>
      </w:r>
      <w:r w:rsidR="00883B4E" w:rsidRPr="00D15C5E">
        <w:rPr>
          <w:spacing w:val="-4"/>
          <w:kern w:val="20"/>
        </w:rPr>
        <w:t>will be eligible for a match of $1.00 DDF for every $1.00 of club funds used for projects up to $2</w:t>
      </w:r>
      <w:r w:rsidR="00740E91" w:rsidRPr="00D15C5E">
        <w:rPr>
          <w:spacing w:val="-4"/>
          <w:kern w:val="20"/>
        </w:rPr>
        <w:t>5</w:t>
      </w:r>
      <w:r w:rsidR="00883B4E" w:rsidRPr="00D15C5E">
        <w:rPr>
          <w:spacing w:val="-4"/>
          <w:kern w:val="20"/>
        </w:rPr>
        <w:t xml:space="preserve">00 total in DDF.  </w:t>
      </w:r>
      <w:r w:rsidR="00D359F9" w:rsidRPr="00D15C5E">
        <w:rPr>
          <w:spacing w:val="-4"/>
          <w:kern w:val="20"/>
        </w:rPr>
        <w:t xml:space="preserve">See </w:t>
      </w:r>
      <w:r w:rsidR="00E809E1" w:rsidRPr="00D15C5E">
        <w:rPr>
          <w:spacing w:val="-4"/>
          <w:kern w:val="20"/>
        </w:rPr>
        <w:t xml:space="preserve">examples </w:t>
      </w:r>
      <w:r w:rsidR="00D15C5E">
        <w:rPr>
          <w:spacing w:val="-4"/>
          <w:kern w:val="20"/>
        </w:rPr>
        <w:t xml:space="preserve">of </w:t>
      </w:r>
      <w:r w:rsidR="00E809E1" w:rsidRPr="00D15C5E">
        <w:rPr>
          <w:spacing w:val="-4"/>
          <w:kern w:val="20"/>
        </w:rPr>
        <w:t>the maximum District match on a DG project:</w:t>
      </w:r>
      <w:r w:rsidR="003A1A79" w:rsidRPr="00D15C5E">
        <w:rPr>
          <w:spacing w:val="-4"/>
          <w:kern w:val="20"/>
        </w:rPr>
        <w:br/>
      </w:r>
    </w:p>
    <w:p w14:paraId="1160695F" w14:textId="154B5416" w:rsidR="009F4F94" w:rsidRDefault="00D36EE8" w:rsidP="00D36EE8">
      <w:pPr>
        <w:ind w:left="360"/>
      </w:pPr>
      <w:r>
        <w:t xml:space="preserve">c. </w:t>
      </w:r>
      <w:r w:rsidR="00883B4E">
        <w:t xml:space="preserve">Final Report:  Projects must be completed, and the final report submitted, within 30 days of the completion date specified in the application. The completion date may be extended, upon request, up to </w:t>
      </w:r>
      <w:r w:rsidR="00AA781E">
        <w:t xml:space="preserve">a maximum of </w:t>
      </w:r>
      <w:r w:rsidR="00883B4E">
        <w:t xml:space="preserve">12 months after the grant approval date.  No further grant applications will be accepted </w:t>
      </w:r>
      <w:r w:rsidR="00AA781E">
        <w:t xml:space="preserve">if there are past due </w:t>
      </w:r>
      <w:r w:rsidR="00883B4E">
        <w:t>final report</w:t>
      </w:r>
      <w:r w:rsidR="00AA781E">
        <w:t xml:space="preserve">s. </w:t>
      </w:r>
      <w:r w:rsidR="00883B4E">
        <w:t>If a club fails to submit a fina</w:t>
      </w:r>
      <w:r w:rsidR="00AA781E">
        <w:t xml:space="preserve">l report in a timely manner, </w:t>
      </w:r>
      <w:r w:rsidR="00477C88">
        <w:t xml:space="preserve">or violates any D5100, RI or TRF rule or policy, </w:t>
      </w:r>
      <w:r w:rsidR="00AA781E">
        <w:t xml:space="preserve">the club </w:t>
      </w:r>
      <w:r w:rsidR="00883B4E">
        <w:t>may be required to return to District 5100 the entire amount of DDF granted for the project.</w:t>
      </w:r>
    </w:p>
    <w:p w14:paraId="49D08619" w14:textId="77777777" w:rsidR="00E95F78" w:rsidRDefault="00E95F78" w:rsidP="00F56902">
      <w:pPr>
        <w:ind w:left="720"/>
      </w:pPr>
    </w:p>
    <w:p w14:paraId="74863320" w14:textId="63402A6F" w:rsidR="00C05B50" w:rsidRPr="00D36EE8" w:rsidRDefault="00D36EE8" w:rsidP="00D36EE8">
      <w:pPr>
        <w:pBdr>
          <w:top w:val="none" w:sz="0" w:space="0" w:color="auto"/>
          <w:left w:val="none" w:sz="0" w:space="0" w:color="auto"/>
          <w:bottom w:val="none" w:sz="0" w:space="0" w:color="auto"/>
          <w:right w:val="none" w:sz="0" w:space="0" w:color="auto"/>
          <w:between w:val="none" w:sz="0" w:space="0" w:color="auto"/>
        </w:pBdr>
        <w:ind w:left="360"/>
        <w:rPr>
          <w:rFonts w:eastAsia="Times New Roman"/>
          <w:color w:val="auto"/>
        </w:rPr>
      </w:pPr>
      <w:r>
        <w:rPr>
          <w:rFonts w:eastAsia="Times New Roman"/>
          <w:color w:val="auto"/>
        </w:rPr>
        <w:t xml:space="preserve">d. </w:t>
      </w:r>
      <w:r w:rsidR="00E95F78" w:rsidRPr="00D36EE8">
        <w:rPr>
          <w:rFonts w:eastAsia="Times New Roman"/>
          <w:color w:val="auto"/>
        </w:rPr>
        <w:t>Refunds:  Refunds to the District are required only if the under-expenditure results in a club expense that is less than the District match</w:t>
      </w:r>
      <w:r w:rsidR="00F56902" w:rsidRPr="00D36EE8">
        <w:rPr>
          <w:rFonts w:eastAsia="Times New Roman"/>
          <w:color w:val="auto"/>
        </w:rPr>
        <w:t xml:space="preserve"> requirement</w:t>
      </w:r>
      <w:r w:rsidR="00E95F78" w:rsidRPr="00D36EE8">
        <w:rPr>
          <w:rFonts w:eastAsia="Times New Roman"/>
          <w:color w:val="auto"/>
        </w:rPr>
        <w:t>, if the activity of the grant is clearly incomplete, or if the grant is modified in such a way as to not comply with RI requirements.</w:t>
      </w:r>
    </w:p>
    <w:p w14:paraId="3AB70F72" w14:textId="77777777" w:rsidR="009F4F94" w:rsidRPr="0044089F" w:rsidRDefault="009F4F94" w:rsidP="0044089F">
      <w:pPr>
        <w:ind w:right="120"/>
        <w:rPr>
          <w:rFonts w:ascii="Helvetica Neue" w:eastAsia="Helvetica Neue" w:hAnsi="Helvetica Neue" w:cs="Helvetica Neue"/>
        </w:rPr>
      </w:pPr>
    </w:p>
    <w:p w14:paraId="1BD84928" w14:textId="25211315" w:rsidR="009F4F94" w:rsidRPr="00E809E1" w:rsidRDefault="00883B4E" w:rsidP="00E809E1">
      <w:pPr>
        <w:pStyle w:val="ListParagraph"/>
        <w:numPr>
          <w:ilvl w:val="0"/>
          <w:numId w:val="14"/>
        </w:numPr>
        <w:rPr>
          <w:rFonts w:ascii="Arial" w:hAnsi="Arial"/>
        </w:rPr>
      </w:pPr>
      <w:r w:rsidRPr="00E809E1">
        <w:rPr>
          <w:rFonts w:ascii="Arial" w:hAnsi="Arial"/>
        </w:rPr>
        <w:t>District Grants cannot fund:</w:t>
      </w:r>
    </w:p>
    <w:p w14:paraId="537B349C" w14:textId="271A8894" w:rsidR="009F4F94" w:rsidRDefault="009946D6" w:rsidP="009946D6">
      <w:pPr>
        <w:ind w:left="360" w:right="120"/>
      </w:pPr>
      <w:r>
        <w:t xml:space="preserve">a. </w:t>
      </w:r>
      <w:r w:rsidR="00883B4E">
        <w:t>Continuous or excessive support of any one beneficiary, entity, or community</w:t>
      </w:r>
      <w:r w:rsidR="00DD137B">
        <w:t>.</w:t>
      </w:r>
    </w:p>
    <w:p w14:paraId="389E1D8A" w14:textId="5AC4695F" w:rsidR="009F4F94" w:rsidRDefault="009946D6" w:rsidP="009946D6">
      <w:pPr>
        <w:ind w:left="360" w:right="120"/>
      </w:pPr>
      <w:r>
        <w:t xml:space="preserve">b. </w:t>
      </w:r>
      <w:r w:rsidR="00883B4E">
        <w:t>Fundraising activities</w:t>
      </w:r>
      <w:r w:rsidR="00DD137B">
        <w:t>.</w:t>
      </w:r>
    </w:p>
    <w:p w14:paraId="24DFFAF2" w14:textId="36A6F16D" w:rsidR="009F4F94" w:rsidRDefault="009946D6" w:rsidP="009946D6">
      <w:pPr>
        <w:ind w:left="360" w:right="120"/>
      </w:pPr>
      <w:r>
        <w:t xml:space="preserve">c. </w:t>
      </w:r>
      <w:r w:rsidR="00883B4E">
        <w:t>Expenses relate</w:t>
      </w:r>
      <w:r w:rsidR="00506AD2">
        <w:t>d</w:t>
      </w:r>
      <w:r w:rsidR="00883B4E">
        <w:t xml:space="preserve"> to </w:t>
      </w:r>
      <w:r w:rsidR="00506AD2">
        <w:t>R</w:t>
      </w:r>
      <w:r w:rsidR="00883B4E">
        <w:t xml:space="preserve">otary events such as </w:t>
      </w:r>
      <w:r w:rsidR="00DD137B">
        <w:t xml:space="preserve">a </w:t>
      </w:r>
      <w:r w:rsidR="00883B4E">
        <w:t>district conference, institute</w:t>
      </w:r>
      <w:r w:rsidR="00DD137B">
        <w:t>, or</w:t>
      </w:r>
      <w:r w:rsidR="00883B4E">
        <w:t xml:space="preserve"> entertainment</w:t>
      </w:r>
      <w:r w:rsidR="00DD137B">
        <w:t>.</w:t>
      </w:r>
    </w:p>
    <w:p w14:paraId="3FAAD827" w14:textId="11766D8D" w:rsidR="009F4F94" w:rsidRDefault="009946D6" w:rsidP="009946D6">
      <w:pPr>
        <w:ind w:left="360" w:right="120"/>
      </w:pPr>
      <w:r>
        <w:t xml:space="preserve">d. </w:t>
      </w:r>
      <w:r w:rsidR="00883B4E">
        <w:t>Public relations initiatives</w:t>
      </w:r>
      <w:r w:rsidR="00DD137B">
        <w:t>.</w:t>
      </w:r>
    </w:p>
    <w:p w14:paraId="64933F31" w14:textId="6CE56BB4" w:rsidR="00C42E85" w:rsidRDefault="009946D6" w:rsidP="009946D6">
      <w:pPr>
        <w:ind w:left="360" w:right="120"/>
      </w:pPr>
      <w:r>
        <w:t xml:space="preserve">e. </w:t>
      </w:r>
      <w:r w:rsidR="00C42E85">
        <w:t>Gift cards.</w:t>
      </w:r>
    </w:p>
    <w:p w14:paraId="18331987" w14:textId="14BEBB07" w:rsidR="009F4F94" w:rsidRDefault="009946D6" w:rsidP="009946D6">
      <w:pPr>
        <w:ind w:left="360" w:right="120"/>
      </w:pPr>
      <w:r>
        <w:t xml:space="preserve">f. </w:t>
      </w:r>
      <w:r w:rsidR="00883B4E">
        <w:t xml:space="preserve">Project signage </w:t>
      </w:r>
      <w:r w:rsidR="00DD137B">
        <w:t>more than</w:t>
      </w:r>
      <w:r w:rsidR="00883B4E">
        <w:t xml:space="preserve"> $</w:t>
      </w:r>
      <w:r w:rsidR="009467FB">
        <w:t>1000</w:t>
      </w:r>
      <w:r w:rsidR="00DD137B">
        <w:t>.</w:t>
      </w:r>
    </w:p>
    <w:p w14:paraId="7B66FCD9" w14:textId="1ECEBDDF" w:rsidR="009F4F94" w:rsidRDefault="009946D6" w:rsidP="009946D6">
      <w:pPr>
        <w:ind w:left="360" w:right="120"/>
      </w:pPr>
      <w:r>
        <w:t xml:space="preserve">g. </w:t>
      </w:r>
      <w:r w:rsidR="00883B4E">
        <w:t>Operating, administrative, or indirect program expenses of another organization</w:t>
      </w:r>
      <w:r w:rsidR="00DD137B">
        <w:t>.</w:t>
      </w:r>
    </w:p>
    <w:p w14:paraId="38FF0280" w14:textId="5475DCA7" w:rsidR="009F4F94" w:rsidRDefault="009946D6" w:rsidP="009946D6">
      <w:pPr>
        <w:ind w:left="360" w:right="120"/>
      </w:pPr>
      <w:r>
        <w:t xml:space="preserve">h. </w:t>
      </w:r>
      <w:r w:rsidR="00883B4E">
        <w:t>Unrestricted cash donations to a beneficiary or cooperating organization</w:t>
      </w:r>
      <w:r w:rsidR="00DD137B">
        <w:t>.</w:t>
      </w:r>
    </w:p>
    <w:p w14:paraId="2A0FB11B" w14:textId="5DDD2A65" w:rsidR="009F4F94" w:rsidRDefault="009946D6" w:rsidP="009946D6">
      <w:pPr>
        <w:ind w:left="360" w:right="120"/>
      </w:pPr>
      <w:r>
        <w:t xml:space="preserve">i. </w:t>
      </w:r>
      <w:r w:rsidR="00883B4E">
        <w:t>Activities for which the expense has already been incurred.</w:t>
      </w:r>
    </w:p>
    <w:p w14:paraId="370A3306" w14:textId="027C9356" w:rsidR="009F4F94" w:rsidRDefault="009946D6" w:rsidP="009946D6">
      <w:pPr>
        <w:ind w:left="360" w:right="120"/>
      </w:pPr>
      <w:r>
        <w:t xml:space="preserve">j. </w:t>
      </w:r>
      <w:r w:rsidR="00883B4E">
        <w:t xml:space="preserve">Activities that directly benefit a </w:t>
      </w:r>
      <w:r w:rsidR="003D436B">
        <w:t>Rotary Members</w:t>
      </w:r>
      <w:r w:rsidR="00883B4E">
        <w:t xml:space="preserve">, an employee or a club, </w:t>
      </w:r>
      <w:r w:rsidR="00DD137B">
        <w:t xml:space="preserve">a </w:t>
      </w:r>
      <w:r w:rsidR="00883B4E">
        <w:t>district</w:t>
      </w:r>
      <w:r w:rsidR="00DD137B">
        <w:t>,</w:t>
      </w:r>
      <w:r w:rsidR="00883B4E">
        <w:t xml:space="preserve"> or other entity</w:t>
      </w:r>
      <w:r w:rsidR="00DD137B">
        <w:t xml:space="preserve"> </w:t>
      </w:r>
      <w:r w:rsidR="00883B4E">
        <w:t>of Rotary International</w:t>
      </w:r>
      <w:r w:rsidR="00477C88">
        <w:t>.</w:t>
      </w:r>
    </w:p>
    <w:p w14:paraId="1D543B55" w14:textId="77777777" w:rsidR="009F4F94" w:rsidRDefault="009F4F94" w:rsidP="00AA781E">
      <w:pPr>
        <w:rPr>
          <w:rFonts w:ascii="Times New Roman" w:eastAsia="Times New Roman" w:hAnsi="Times New Roman" w:cs="Times New Roman"/>
        </w:rPr>
      </w:pPr>
    </w:p>
    <w:p w14:paraId="4374F0AA" w14:textId="553FE915" w:rsidR="009F4F94" w:rsidRPr="00E809E1" w:rsidRDefault="00883B4E" w:rsidP="00E809E1">
      <w:pPr>
        <w:pStyle w:val="ListParagraph"/>
        <w:numPr>
          <w:ilvl w:val="0"/>
          <w:numId w:val="14"/>
        </w:numPr>
        <w:rPr>
          <w:rFonts w:ascii="Arial" w:hAnsi="Arial"/>
        </w:rPr>
      </w:pPr>
      <w:r w:rsidRPr="00E809E1">
        <w:rPr>
          <w:rFonts w:ascii="Arial" w:hAnsi="Arial"/>
        </w:rPr>
        <w:t xml:space="preserve">The District Grant Committee consists of the District Grant </w:t>
      </w:r>
      <w:r w:rsidR="00DD137B">
        <w:rPr>
          <w:rFonts w:ascii="Arial" w:hAnsi="Arial"/>
        </w:rPr>
        <w:t>Chair</w:t>
      </w:r>
      <w:r w:rsidRPr="00E809E1">
        <w:rPr>
          <w:rFonts w:ascii="Arial" w:hAnsi="Arial"/>
        </w:rPr>
        <w:t xml:space="preserve">, the Chief Grant </w:t>
      </w:r>
      <w:r w:rsidR="00DD137B">
        <w:rPr>
          <w:rFonts w:ascii="Arial" w:hAnsi="Arial"/>
        </w:rPr>
        <w:t>Officer</w:t>
      </w:r>
      <w:r w:rsidRPr="00E809E1">
        <w:rPr>
          <w:rFonts w:ascii="Arial" w:hAnsi="Arial"/>
        </w:rPr>
        <w:t xml:space="preserve">, the District Rotary Foundation Committee Chair (DRFCC), and two to five </w:t>
      </w:r>
      <w:r w:rsidR="003D436B">
        <w:rPr>
          <w:rFonts w:ascii="Arial" w:hAnsi="Arial"/>
        </w:rPr>
        <w:t>Rotary Members</w:t>
      </w:r>
      <w:r w:rsidRPr="00E809E1">
        <w:rPr>
          <w:rFonts w:ascii="Arial" w:hAnsi="Arial"/>
        </w:rPr>
        <w:t xml:space="preserve"> appointed by the DRFCC and District Governor. </w:t>
      </w:r>
    </w:p>
    <w:p w14:paraId="784179DA" w14:textId="77777777" w:rsidR="009F4F94" w:rsidRDefault="009F4F94"/>
    <w:p w14:paraId="050CE824" w14:textId="44CCE37B" w:rsidR="00180614" w:rsidRPr="00744756" w:rsidRDefault="00883B4E" w:rsidP="00744756">
      <w:pPr>
        <w:pStyle w:val="ListParagraph"/>
        <w:numPr>
          <w:ilvl w:val="0"/>
          <w:numId w:val="14"/>
        </w:numPr>
        <w:rPr>
          <w:rFonts w:ascii="Arial" w:hAnsi="Arial"/>
        </w:rPr>
      </w:pPr>
      <w:r w:rsidRPr="00E809E1">
        <w:rPr>
          <w:rFonts w:ascii="Arial" w:hAnsi="Arial"/>
        </w:rPr>
        <w:t>The District Rotary Foundation Committee reserves the authority to make exceptions to the</w:t>
      </w:r>
      <w:r w:rsidR="00477C88">
        <w:rPr>
          <w:rFonts w:ascii="Arial" w:hAnsi="Arial"/>
        </w:rPr>
        <w:t>se</w:t>
      </w:r>
      <w:r w:rsidRPr="00E809E1">
        <w:rPr>
          <w:rFonts w:ascii="Arial" w:hAnsi="Arial"/>
        </w:rPr>
        <w:t xml:space="preserve"> policies. </w:t>
      </w:r>
    </w:p>
    <w:p w14:paraId="350E2C03" w14:textId="77777777" w:rsidR="00180614" w:rsidRPr="0044089F" w:rsidRDefault="00180614">
      <w:pPr>
        <w:ind w:right="-120"/>
        <w:jc w:val="center"/>
        <w:rPr>
          <w:b/>
          <w:u w:val="single"/>
        </w:rPr>
      </w:pPr>
    </w:p>
    <w:p w14:paraId="2D899A8B" w14:textId="12B5822A" w:rsidR="009F4F94" w:rsidRPr="00721383" w:rsidRDefault="00883B4E" w:rsidP="00721383">
      <w:pPr>
        <w:pStyle w:val="ListParagraph"/>
        <w:numPr>
          <w:ilvl w:val="0"/>
          <w:numId w:val="13"/>
        </w:numPr>
        <w:ind w:right="-120"/>
        <w:rPr>
          <w:b/>
          <w:sz w:val="32"/>
          <w:szCs w:val="32"/>
          <w:u w:val="single"/>
        </w:rPr>
      </w:pPr>
      <w:r w:rsidRPr="00721383">
        <w:rPr>
          <w:b/>
          <w:sz w:val="32"/>
          <w:szCs w:val="32"/>
          <w:u w:val="single"/>
        </w:rPr>
        <w:t xml:space="preserve">BUSINESS </w:t>
      </w:r>
      <w:r w:rsidR="00DD137B">
        <w:rPr>
          <w:b/>
          <w:sz w:val="32"/>
          <w:szCs w:val="32"/>
          <w:u w:val="single"/>
        </w:rPr>
        <w:t>AND</w:t>
      </w:r>
      <w:r w:rsidRPr="00721383">
        <w:rPr>
          <w:b/>
          <w:sz w:val="32"/>
          <w:szCs w:val="32"/>
          <w:u w:val="single"/>
        </w:rPr>
        <w:t xml:space="preserve"> FUNDING CYCL</w:t>
      </w:r>
      <w:r w:rsidR="00C01526">
        <w:rPr>
          <w:b/>
          <w:sz w:val="32"/>
          <w:szCs w:val="32"/>
          <w:u w:val="single"/>
        </w:rPr>
        <w:t>E</w:t>
      </w:r>
    </w:p>
    <w:p w14:paraId="12FA8E35" w14:textId="77777777" w:rsidR="009F4F94" w:rsidRDefault="009F4F94" w:rsidP="0044089F">
      <w:pPr>
        <w:tabs>
          <w:tab w:val="left" w:pos="240"/>
        </w:tabs>
      </w:pPr>
    </w:p>
    <w:p w14:paraId="312E3436" w14:textId="4BCC2FD8" w:rsidR="009F4F94" w:rsidRPr="00DD137B" w:rsidRDefault="00883B4E">
      <w:pPr>
        <w:rPr>
          <w:b/>
        </w:rPr>
      </w:pPr>
      <w:r w:rsidRPr="00DD137B">
        <w:rPr>
          <w:b/>
        </w:rPr>
        <w:t xml:space="preserve">Plan Projects and Apply for District Grants </w:t>
      </w:r>
    </w:p>
    <w:p w14:paraId="5495D4DB" w14:textId="49C50A41" w:rsidR="009F4F94" w:rsidRDefault="00822662">
      <w:pPr>
        <w:numPr>
          <w:ilvl w:val="1"/>
          <w:numId w:val="1"/>
        </w:numPr>
        <w:ind w:left="360" w:right="120"/>
      </w:pPr>
      <w:r>
        <w:t>Submit a</w:t>
      </w:r>
      <w:r w:rsidR="00883B4E">
        <w:t xml:space="preserve"> </w:t>
      </w:r>
      <w:r w:rsidR="00661704" w:rsidRPr="003C2F06">
        <w:t>District Grant Application</w:t>
      </w:r>
      <w:r>
        <w:t xml:space="preserve"> </w:t>
      </w:r>
      <w:r w:rsidR="00883B4E">
        <w:t>utilizing the online application available in DACdb (</w:t>
      </w:r>
      <w:r>
        <w:t>after login</w:t>
      </w:r>
      <w:r w:rsidR="00661704">
        <w:t>: District, District Grants</w:t>
      </w:r>
      <w:r>
        <w:t>)</w:t>
      </w:r>
      <w:r w:rsidR="00883B4E">
        <w:t xml:space="preserve"> for each project or program your club wishes to apply for DDF from a District Grant.  </w:t>
      </w:r>
      <w:r w:rsidR="00883B4E" w:rsidRPr="00E017C8">
        <w:t xml:space="preserve">Applications are accepted </w:t>
      </w:r>
      <w:r w:rsidR="00E95F78" w:rsidRPr="00E017C8">
        <w:t xml:space="preserve">starting </w:t>
      </w:r>
      <w:r w:rsidR="00883B4E" w:rsidRPr="00E017C8">
        <w:t xml:space="preserve">July 1 </w:t>
      </w:r>
      <w:r w:rsidR="00AA781E" w:rsidRPr="00E017C8">
        <w:t>of each Rotary year</w:t>
      </w:r>
      <w:r w:rsidR="00127AD0" w:rsidRPr="00E017C8">
        <w:t>,</w:t>
      </w:r>
      <w:r w:rsidR="00883B4E" w:rsidRPr="00E017C8">
        <w:t xml:space="preserve"> and the maximum is </w:t>
      </w:r>
      <w:r w:rsidR="00235011">
        <w:t xml:space="preserve">usually </w:t>
      </w:r>
      <w:r w:rsidR="00883B4E" w:rsidRPr="00E017C8">
        <w:t>$2,</w:t>
      </w:r>
      <w:r w:rsidR="00E95F78" w:rsidRPr="00E017C8">
        <w:t>5</w:t>
      </w:r>
      <w:r w:rsidR="00883B4E" w:rsidRPr="00E017C8">
        <w:t>00 per club.</w:t>
      </w:r>
      <w:r w:rsidR="00883B4E" w:rsidRPr="00E017C8">
        <w:rPr>
          <w:b/>
        </w:rPr>
        <w:t xml:space="preserve"> </w:t>
      </w:r>
      <w:r w:rsidR="002F20BA" w:rsidRPr="00E017C8">
        <w:t xml:space="preserve">Consult the </w:t>
      </w:r>
      <w:hyperlink r:id="rId11" w:history="1">
        <w:r w:rsidR="00B725B8" w:rsidRPr="00955976">
          <w:rPr>
            <w:color w:val="0000FF"/>
            <w:u w:val="single"/>
          </w:rPr>
          <w:t>District Grants | Rotary District 5100 (isrotaryforyou.com)</w:t>
        </w:r>
      </w:hyperlink>
      <w:r w:rsidR="002F20BA" w:rsidRPr="00E017C8">
        <w:t xml:space="preserve"> for </w:t>
      </w:r>
      <w:r w:rsidR="00B725B8">
        <w:t>additional information on how to apply</w:t>
      </w:r>
      <w:r w:rsidR="002F20BA" w:rsidRPr="00E017C8">
        <w:t>.</w:t>
      </w:r>
    </w:p>
    <w:p w14:paraId="6381010C" w14:textId="77777777" w:rsidR="00324B58" w:rsidRPr="00E017C8" w:rsidRDefault="00324B58" w:rsidP="00324B58">
      <w:pPr>
        <w:ind w:left="360" w:right="120"/>
      </w:pPr>
    </w:p>
    <w:p w14:paraId="7728379C" w14:textId="77777777" w:rsidR="009F4F94" w:rsidRPr="00E017C8" w:rsidRDefault="00883B4E">
      <w:pPr>
        <w:numPr>
          <w:ilvl w:val="1"/>
          <w:numId w:val="1"/>
        </w:numPr>
        <w:ind w:left="360" w:right="120"/>
      </w:pPr>
      <w:r w:rsidRPr="00E017C8">
        <w:t xml:space="preserve">Only electronic submissions through DACdb will be reviewed.    </w:t>
      </w:r>
    </w:p>
    <w:p w14:paraId="5CEA4D43" w14:textId="77777777" w:rsidR="009F4F94" w:rsidRPr="00E017C8" w:rsidRDefault="009F4F94">
      <w:pPr>
        <w:ind w:left="360" w:right="120"/>
      </w:pPr>
    </w:p>
    <w:p w14:paraId="23A2EB44" w14:textId="3796C122" w:rsidR="00597738" w:rsidRDefault="00B725B8">
      <w:pPr>
        <w:numPr>
          <w:ilvl w:val="1"/>
          <w:numId w:val="1"/>
        </w:numPr>
        <w:ind w:left="360" w:right="120"/>
      </w:pPr>
      <w:r w:rsidRPr="00E017C8">
        <w:t>The minimum grant award is $250</w:t>
      </w:r>
      <w:r>
        <w:t xml:space="preserve">. </w:t>
      </w:r>
      <w:r w:rsidR="00883B4E" w:rsidRPr="00E017C8">
        <w:t>Clubs will be limited to a maximum DDF grant award of $2,</w:t>
      </w:r>
      <w:r w:rsidR="00E95F78" w:rsidRPr="00E017C8">
        <w:t>5</w:t>
      </w:r>
      <w:r w:rsidR="00883B4E" w:rsidRPr="00E017C8">
        <w:t>00</w:t>
      </w:r>
      <w:r w:rsidR="00F56902" w:rsidRPr="00E017C8">
        <w:t xml:space="preserve"> (Round 1)</w:t>
      </w:r>
      <w:r w:rsidR="00883B4E" w:rsidRPr="00E017C8">
        <w:t xml:space="preserve">.  </w:t>
      </w:r>
      <w:r w:rsidR="00851C9C">
        <w:t>On November 1</w:t>
      </w:r>
      <w:r w:rsidR="00883B4E" w:rsidRPr="00E017C8">
        <w:t xml:space="preserve"> if there is residual District Grant DDF available, </w:t>
      </w:r>
      <w:r w:rsidR="00E95F78" w:rsidRPr="00E017C8">
        <w:t xml:space="preserve">clubs </w:t>
      </w:r>
      <w:r w:rsidR="00660588" w:rsidRPr="00E017C8">
        <w:t>will be</w:t>
      </w:r>
      <w:r w:rsidR="00E95F78" w:rsidRPr="00E017C8">
        <w:t xml:space="preserve"> eligible to apply for </w:t>
      </w:r>
      <w:r>
        <w:t xml:space="preserve">a second round of </w:t>
      </w:r>
      <w:r w:rsidR="00E95F78" w:rsidRPr="00E017C8">
        <w:t>grants up to a maximum of $2,000.</w:t>
      </w:r>
      <w:r w:rsidR="00E95F78">
        <w:t xml:space="preserve">  </w:t>
      </w:r>
      <w:r w:rsidR="00883B4E">
        <w:t>The residual DDF will be awarded to clubs submitting a completed and then approved District Grant application on a first-come, first-served basis.</w:t>
      </w:r>
    </w:p>
    <w:p w14:paraId="0ED17AC5" w14:textId="77777777" w:rsidR="00227B49" w:rsidRDefault="00227B49" w:rsidP="00227B49">
      <w:pPr>
        <w:ind w:left="360" w:right="120"/>
      </w:pPr>
    </w:p>
    <w:p w14:paraId="0B9FCB1B" w14:textId="77777777" w:rsidR="00227B49" w:rsidRPr="00227B49" w:rsidRDefault="00227B49" w:rsidP="00227B49">
      <w:pPr>
        <w:ind w:left="360" w:right="120"/>
        <w:rPr>
          <w:sz w:val="32"/>
          <w:szCs w:val="32"/>
        </w:rPr>
      </w:pPr>
    </w:p>
    <w:p w14:paraId="23EDA301" w14:textId="2B849DD5" w:rsidR="009F4F94" w:rsidRDefault="00C11A70" w:rsidP="00C11A70">
      <w:pPr>
        <w:rPr>
          <w:b/>
          <w:sz w:val="32"/>
          <w:szCs w:val="32"/>
          <w:u w:val="single"/>
        </w:rPr>
      </w:pPr>
      <w:r>
        <w:rPr>
          <w:b/>
          <w:sz w:val="32"/>
          <w:szCs w:val="32"/>
        </w:rPr>
        <w:t xml:space="preserve">7.  </w:t>
      </w:r>
      <w:r w:rsidR="00883B4E">
        <w:rPr>
          <w:b/>
          <w:sz w:val="32"/>
          <w:szCs w:val="32"/>
          <w:u w:val="single"/>
        </w:rPr>
        <w:t xml:space="preserve">GLOBAL GRANT GUIDELINES </w:t>
      </w:r>
      <w:r w:rsidR="0073765D">
        <w:rPr>
          <w:b/>
          <w:sz w:val="32"/>
          <w:szCs w:val="32"/>
          <w:u w:val="single"/>
        </w:rPr>
        <w:t xml:space="preserve">– </w:t>
      </w:r>
      <w:r w:rsidR="00BA68E0">
        <w:rPr>
          <w:b/>
          <w:sz w:val="32"/>
          <w:szCs w:val="32"/>
          <w:u w:val="single"/>
        </w:rPr>
        <w:t>TRF</w:t>
      </w:r>
    </w:p>
    <w:p w14:paraId="6E931EC6" w14:textId="77777777" w:rsidR="009F4F94" w:rsidRDefault="00883B4E" w:rsidP="0044089F">
      <w:pPr>
        <w:rPr>
          <w:b/>
          <w:sz w:val="32"/>
          <w:szCs w:val="32"/>
          <w:u w:val="single"/>
        </w:rPr>
      </w:pPr>
      <w:r>
        <w:tab/>
      </w:r>
    </w:p>
    <w:p w14:paraId="303B2CB3" w14:textId="77777777" w:rsidR="0082729B" w:rsidRDefault="00991780" w:rsidP="0082729B">
      <w:r w:rsidRPr="00734656">
        <w:t>Rotary Global Grants support the efforts of club members to contribute skills, expertise, and financial support to promote peace, fight disease, provide clean water, save mothers and children, support education</w:t>
      </w:r>
      <w:r w:rsidR="006B19D4">
        <w:t>,</w:t>
      </w:r>
      <w:r w:rsidRPr="00734656">
        <w:t xml:space="preserve"> grow local economies in communities worldwide</w:t>
      </w:r>
      <w:r w:rsidR="006B19D4">
        <w:t xml:space="preserve"> and support the environment</w:t>
      </w:r>
      <w:r w:rsidRPr="00734656">
        <w:t xml:space="preserve">.  </w:t>
      </w:r>
      <w:r w:rsidR="00CC7EFF" w:rsidRPr="00734656">
        <w:t>Building sustainable projects that have measurable and lasting outcomes and managing grant funds responsibility are all requirements of all Rotary Global Grants.</w:t>
      </w:r>
    </w:p>
    <w:p w14:paraId="1D1081BA" w14:textId="785356F0" w:rsidR="00991780" w:rsidRDefault="00CC7EFF" w:rsidP="0082729B">
      <w:r w:rsidRPr="00734656">
        <w:t xml:space="preserve"> </w:t>
      </w:r>
    </w:p>
    <w:p w14:paraId="370DF756" w14:textId="499FB9CA" w:rsidR="009C5A43" w:rsidRPr="00734656" w:rsidRDefault="009C5A43" w:rsidP="0082729B">
      <w:r>
        <w:t xml:space="preserve">The guidelines in this section apply to </w:t>
      </w:r>
      <w:r w:rsidR="00E24A52">
        <w:t xml:space="preserve">global grants in all Rotary districts worldwide. </w:t>
      </w:r>
    </w:p>
    <w:p w14:paraId="6CCF2B33" w14:textId="2AE5985C" w:rsidR="004C2817" w:rsidRDefault="004C2817" w:rsidP="0082729B">
      <w:pPr>
        <w:rPr>
          <w:b/>
          <w:u w:val="single"/>
        </w:rPr>
      </w:pPr>
    </w:p>
    <w:p w14:paraId="116809DD" w14:textId="7354545F" w:rsidR="00CC7EFF" w:rsidRPr="00382F74" w:rsidRDefault="00734656" w:rsidP="0082729B">
      <w:pPr>
        <w:rPr>
          <w:b/>
          <w:u w:val="single"/>
        </w:rPr>
      </w:pPr>
      <w:r w:rsidRPr="00734656">
        <w:rPr>
          <w:b/>
          <w:u w:val="single"/>
        </w:rPr>
        <w:t>Eligible Activities</w:t>
      </w:r>
    </w:p>
    <w:p w14:paraId="5F4F0CA5" w14:textId="354B3866" w:rsidR="00CC7EFF" w:rsidRDefault="00CC7EFF" w:rsidP="00CC7EF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 w:rsidRPr="00734656">
        <w:t xml:space="preserve">Global grants support international activities within Rotary’s </w:t>
      </w:r>
      <w:r w:rsidR="00734656" w:rsidRPr="00493E9F">
        <w:rPr>
          <w:b/>
        </w:rPr>
        <w:t>s</w:t>
      </w:r>
      <w:r w:rsidR="003050B1">
        <w:rPr>
          <w:b/>
        </w:rPr>
        <w:t>even</w:t>
      </w:r>
      <w:r w:rsidR="00734656" w:rsidRPr="00493E9F">
        <w:rPr>
          <w:b/>
        </w:rPr>
        <w:t xml:space="preserve"> </w:t>
      </w:r>
      <w:r w:rsidRPr="00493E9F">
        <w:rPr>
          <w:b/>
        </w:rPr>
        <w:t>areas of</w:t>
      </w:r>
      <w:r w:rsidR="00734656" w:rsidRPr="00493E9F">
        <w:rPr>
          <w:b/>
        </w:rPr>
        <w:t xml:space="preserve"> </w:t>
      </w:r>
      <w:r w:rsidRPr="00493E9F">
        <w:rPr>
          <w:b/>
        </w:rPr>
        <w:t>focus</w:t>
      </w:r>
      <w:r w:rsidR="0086729C">
        <w:rPr>
          <w:b/>
        </w:rPr>
        <w:t xml:space="preserve"> </w:t>
      </w:r>
      <w:r w:rsidR="0086729C" w:rsidRPr="0086729C">
        <w:rPr>
          <w:bCs/>
        </w:rPr>
        <w:t>listed below</w:t>
      </w:r>
      <w:r w:rsidR="0086729C">
        <w:rPr>
          <w:bCs/>
        </w:rPr>
        <w:t>.</w:t>
      </w:r>
      <w:r w:rsidR="00660D2B">
        <w:t xml:space="preserve">  Projects may fit one</w:t>
      </w:r>
      <w:r w:rsidR="009272BC">
        <w:t xml:space="preserve"> or more of the following three categories.</w:t>
      </w:r>
    </w:p>
    <w:p w14:paraId="76A4F9F8" w14:textId="77777777" w:rsidR="00734656" w:rsidRPr="00734656" w:rsidRDefault="00734656" w:rsidP="00CC7EF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p>
    <w:p w14:paraId="25FBBA30" w14:textId="755A3A60" w:rsidR="00734656" w:rsidRPr="00734656" w:rsidRDefault="00CC7EFF"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ind w:left="446"/>
      </w:pPr>
      <w:r w:rsidRPr="00734656">
        <w:t xml:space="preserve">• </w:t>
      </w:r>
      <w:r w:rsidRPr="00734656">
        <w:rPr>
          <w:b/>
        </w:rPr>
        <w:t>Humanitarian projects</w:t>
      </w:r>
      <w:r w:rsidRPr="00734656">
        <w:t xml:space="preserve"> provide sustainable, measurable outcomes</w:t>
      </w:r>
      <w:r w:rsidR="00734656" w:rsidRPr="00734656">
        <w:t xml:space="preserve"> </w:t>
      </w:r>
      <w:r w:rsidRPr="00734656">
        <w:t>that address real community needs.</w:t>
      </w:r>
    </w:p>
    <w:p w14:paraId="5874C6F1" w14:textId="4F972B05" w:rsidR="00734656" w:rsidRPr="00734656" w:rsidRDefault="00CC7EFF"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ind w:left="446"/>
      </w:pPr>
      <w:r w:rsidRPr="00734656">
        <w:t xml:space="preserve">• </w:t>
      </w:r>
      <w:r w:rsidRPr="00734656">
        <w:rPr>
          <w:b/>
        </w:rPr>
        <w:t xml:space="preserve">Vocational training </w:t>
      </w:r>
      <w:r w:rsidRPr="00734656">
        <w:t>builds skills within a community through</w:t>
      </w:r>
      <w:r w:rsidR="00734656" w:rsidRPr="00734656">
        <w:t xml:space="preserve"> </w:t>
      </w:r>
      <w:r w:rsidRPr="00734656">
        <w:t>targeted educational programs or by supporting teams of professionals</w:t>
      </w:r>
      <w:r w:rsidR="00734656" w:rsidRPr="00734656">
        <w:t xml:space="preserve"> </w:t>
      </w:r>
      <w:r w:rsidRPr="00734656">
        <w:t>who travel abroad to build their own capacity or the capacity of the</w:t>
      </w:r>
      <w:r w:rsidR="00734656">
        <w:t xml:space="preserve"> </w:t>
      </w:r>
      <w:r w:rsidRPr="00734656">
        <w:t>community they visit. Learn more about vocational training teams.</w:t>
      </w:r>
    </w:p>
    <w:p w14:paraId="04772BBA" w14:textId="5DFFB17A" w:rsidR="0086729C" w:rsidRDefault="00CC7EFF" w:rsidP="0044089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ind w:left="446"/>
      </w:pPr>
      <w:r w:rsidRPr="00734656">
        <w:t xml:space="preserve">• </w:t>
      </w:r>
      <w:r w:rsidRPr="00734656">
        <w:rPr>
          <w:b/>
        </w:rPr>
        <w:t>Scholarships</w:t>
      </w:r>
      <w:r w:rsidRPr="00734656">
        <w:t xml:space="preserve"> fund international graduate-level study by people</w:t>
      </w:r>
      <w:r w:rsidR="00734656" w:rsidRPr="00734656">
        <w:t xml:space="preserve"> </w:t>
      </w:r>
      <w:r w:rsidRPr="00734656">
        <w:t>seeking a career within an area of focus.</w:t>
      </w:r>
    </w:p>
    <w:p w14:paraId="3BB9F192" w14:textId="77777777" w:rsidR="0044089F" w:rsidRDefault="0044089F" w:rsidP="0044089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ind w:left="446"/>
      </w:pPr>
    </w:p>
    <w:p w14:paraId="4DB2B2FE" w14:textId="02891C5D" w:rsidR="0086729C" w:rsidRDefault="0086729C" w:rsidP="003B4E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rPr>
          <w:b/>
          <w:bCs/>
          <w:u w:val="single"/>
        </w:rPr>
      </w:pPr>
      <w:r w:rsidRPr="003B4E25">
        <w:rPr>
          <w:b/>
          <w:bCs/>
          <w:u w:val="single"/>
        </w:rPr>
        <w:t xml:space="preserve">The </w:t>
      </w:r>
      <w:r w:rsidR="0000550A">
        <w:rPr>
          <w:b/>
          <w:bCs/>
          <w:u w:val="single"/>
        </w:rPr>
        <w:t>S</w:t>
      </w:r>
      <w:r w:rsidRPr="003B4E25">
        <w:rPr>
          <w:b/>
          <w:bCs/>
          <w:u w:val="single"/>
        </w:rPr>
        <w:t>even Areas of Focus are</w:t>
      </w:r>
      <w:r w:rsidRPr="003B4E25">
        <w:rPr>
          <w:b/>
          <w:bCs/>
        </w:rPr>
        <w:t>:</w:t>
      </w:r>
    </w:p>
    <w:p w14:paraId="5B0FAB54" w14:textId="77777777" w:rsidR="003B4E25" w:rsidRPr="0044089F" w:rsidRDefault="003B4E25" w:rsidP="003B4E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rPr>
          <w:b/>
          <w:bCs/>
          <w:sz w:val="20"/>
          <w:szCs w:val="20"/>
          <w:u w:val="single"/>
        </w:rPr>
      </w:pPr>
    </w:p>
    <w:tbl>
      <w:tblPr>
        <w:tblStyle w:val="TableGrid"/>
        <w:tblW w:w="0" w:type="auto"/>
        <w:tblInd w:w="-113" w:type="dxa"/>
        <w:tblLook w:val="04A0" w:firstRow="1" w:lastRow="0" w:firstColumn="1" w:lastColumn="0" w:noHBand="0" w:noVBand="1"/>
      </w:tblPr>
      <w:tblGrid>
        <w:gridCol w:w="989"/>
        <w:gridCol w:w="4860"/>
        <w:gridCol w:w="3439"/>
      </w:tblGrid>
      <w:tr w:rsidR="0086729C" w14:paraId="5BA860FE" w14:textId="77777777" w:rsidTr="003B4E25">
        <w:tc>
          <w:tcPr>
            <w:tcW w:w="989" w:type="dxa"/>
          </w:tcPr>
          <w:p w14:paraId="36653820" w14:textId="57FC3A40"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PCR</w:t>
            </w:r>
          </w:p>
        </w:tc>
        <w:tc>
          <w:tcPr>
            <w:tcW w:w="4860" w:type="dxa"/>
          </w:tcPr>
          <w:p w14:paraId="6426FE5C" w14:textId="3074D6CE"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Peace and Conflict Prevention / Resolution</w:t>
            </w:r>
          </w:p>
        </w:tc>
        <w:tc>
          <w:tcPr>
            <w:tcW w:w="3439" w:type="dxa"/>
          </w:tcPr>
          <w:p w14:paraId="46F90E5A" w14:textId="103A393E"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Promoting peace</w:t>
            </w:r>
          </w:p>
        </w:tc>
      </w:tr>
      <w:tr w:rsidR="0086729C" w14:paraId="695E7ADE" w14:textId="77777777" w:rsidTr="003B4E25">
        <w:tc>
          <w:tcPr>
            <w:tcW w:w="989" w:type="dxa"/>
          </w:tcPr>
          <w:p w14:paraId="659DE95B" w14:textId="73BC2AFA"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DPT</w:t>
            </w:r>
          </w:p>
        </w:tc>
        <w:tc>
          <w:tcPr>
            <w:tcW w:w="4860" w:type="dxa"/>
          </w:tcPr>
          <w:p w14:paraId="760E3646" w14:textId="57CE0311"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Disease Prevention and Treatment</w:t>
            </w:r>
          </w:p>
        </w:tc>
        <w:tc>
          <w:tcPr>
            <w:tcW w:w="3439" w:type="dxa"/>
          </w:tcPr>
          <w:p w14:paraId="1A45230D" w14:textId="0E3EADAF"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Fighting disease</w:t>
            </w:r>
          </w:p>
        </w:tc>
      </w:tr>
      <w:tr w:rsidR="0086729C" w14:paraId="668B1074" w14:textId="77777777" w:rsidTr="003B4E25">
        <w:tc>
          <w:tcPr>
            <w:tcW w:w="989" w:type="dxa"/>
          </w:tcPr>
          <w:p w14:paraId="689C8BFC" w14:textId="75541082"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WSH</w:t>
            </w:r>
          </w:p>
        </w:tc>
        <w:tc>
          <w:tcPr>
            <w:tcW w:w="4860" w:type="dxa"/>
          </w:tcPr>
          <w:p w14:paraId="58B32D9E" w14:textId="31432261"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Water Sanitation and Hygiene</w:t>
            </w:r>
          </w:p>
        </w:tc>
        <w:tc>
          <w:tcPr>
            <w:tcW w:w="3439" w:type="dxa"/>
          </w:tcPr>
          <w:p w14:paraId="6CE9F5E4" w14:textId="7258A557"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Providing clean water, sanitation, and hygiene</w:t>
            </w:r>
          </w:p>
        </w:tc>
      </w:tr>
      <w:tr w:rsidR="0086729C" w14:paraId="17C13F78" w14:textId="77777777" w:rsidTr="003B4E25">
        <w:tc>
          <w:tcPr>
            <w:tcW w:w="989" w:type="dxa"/>
          </w:tcPr>
          <w:p w14:paraId="00033040" w14:textId="4E7F8A52"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MCH</w:t>
            </w:r>
          </w:p>
        </w:tc>
        <w:tc>
          <w:tcPr>
            <w:tcW w:w="4860" w:type="dxa"/>
          </w:tcPr>
          <w:p w14:paraId="155EAF44" w14:textId="3E2351F7"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Maternal and Child Health</w:t>
            </w:r>
          </w:p>
        </w:tc>
        <w:tc>
          <w:tcPr>
            <w:tcW w:w="3439" w:type="dxa"/>
          </w:tcPr>
          <w:p w14:paraId="6C767707" w14:textId="34F0B1B5"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Saving mothers and children</w:t>
            </w:r>
          </w:p>
        </w:tc>
      </w:tr>
      <w:tr w:rsidR="0086729C" w14:paraId="43A89462" w14:textId="77777777" w:rsidTr="003B4E25">
        <w:tc>
          <w:tcPr>
            <w:tcW w:w="989" w:type="dxa"/>
          </w:tcPr>
          <w:p w14:paraId="662B00BF" w14:textId="03C6CD66"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BEL</w:t>
            </w:r>
          </w:p>
        </w:tc>
        <w:tc>
          <w:tcPr>
            <w:tcW w:w="4860" w:type="dxa"/>
          </w:tcPr>
          <w:p w14:paraId="1AC87CAD" w14:textId="43A528CB"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Basic Education and Literacy</w:t>
            </w:r>
          </w:p>
        </w:tc>
        <w:tc>
          <w:tcPr>
            <w:tcW w:w="3439" w:type="dxa"/>
          </w:tcPr>
          <w:p w14:paraId="1863B1CC" w14:textId="333BFD96"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Supporting education</w:t>
            </w:r>
          </w:p>
        </w:tc>
      </w:tr>
      <w:tr w:rsidR="0086729C" w14:paraId="778CA18E" w14:textId="77777777" w:rsidTr="003B4E25">
        <w:tc>
          <w:tcPr>
            <w:tcW w:w="989" w:type="dxa"/>
          </w:tcPr>
          <w:p w14:paraId="07F8DCDC" w14:textId="0AB84192"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CED</w:t>
            </w:r>
          </w:p>
        </w:tc>
        <w:tc>
          <w:tcPr>
            <w:tcW w:w="4860" w:type="dxa"/>
          </w:tcPr>
          <w:p w14:paraId="713DA40F" w14:textId="1085517E"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Community Economic Development</w:t>
            </w:r>
          </w:p>
        </w:tc>
        <w:tc>
          <w:tcPr>
            <w:tcW w:w="3439" w:type="dxa"/>
          </w:tcPr>
          <w:p w14:paraId="64CBBFDE" w14:textId="467B9DB8"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Growing local economies</w:t>
            </w:r>
          </w:p>
        </w:tc>
      </w:tr>
      <w:tr w:rsidR="0086729C" w14:paraId="1275B489" w14:textId="77777777" w:rsidTr="003B4E25">
        <w:tc>
          <w:tcPr>
            <w:tcW w:w="989" w:type="dxa"/>
          </w:tcPr>
          <w:p w14:paraId="4BBBF5F7" w14:textId="084C5029"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ENV</w:t>
            </w:r>
          </w:p>
        </w:tc>
        <w:tc>
          <w:tcPr>
            <w:tcW w:w="4860" w:type="dxa"/>
          </w:tcPr>
          <w:p w14:paraId="04D7F26E" w14:textId="72305B78"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Protecting the Environment</w:t>
            </w:r>
          </w:p>
        </w:tc>
        <w:tc>
          <w:tcPr>
            <w:tcW w:w="3439" w:type="dxa"/>
          </w:tcPr>
          <w:p w14:paraId="6B7C1670" w14:textId="5BB1907B" w:rsidR="0086729C" w:rsidRDefault="0086729C" w:rsidP="00321A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r>
              <w:t>Strengthen conservation of natural resources</w:t>
            </w:r>
          </w:p>
        </w:tc>
      </w:tr>
    </w:tbl>
    <w:p w14:paraId="39B90C17" w14:textId="77777777" w:rsidR="0044089F" w:rsidRDefault="0044089F" w:rsidP="004B46D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pPr>
    </w:p>
    <w:p w14:paraId="598223D5" w14:textId="24871349" w:rsidR="00734656" w:rsidRPr="007654F3" w:rsidRDefault="00734656" w:rsidP="00A93055">
      <w:r w:rsidRPr="00F22806">
        <w:rPr>
          <w:b/>
          <w:u w:val="single"/>
        </w:rPr>
        <w:t>Rotary Foundation</w:t>
      </w:r>
      <w:r w:rsidR="00883B4E" w:rsidRPr="00F22806">
        <w:rPr>
          <w:b/>
          <w:u w:val="single"/>
        </w:rPr>
        <w:t xml:space="preserve"> Requirements</w:t>
      </w:r>
    </w:p>
    <w:p w14:paraId="70A5904C" w14:textId="5E5C7A03" w:rsidR="002A7E5C" w:rsidRPr="00F22806" w:rsidRDefault="00734656" w:rsidP="00A93055">
      <w:pPr>
        <w:pStyle w:val="ListParagraph"/>
        <w:numPr>
          <w:ilvl w:val="0"/>
          <w:numId w:val="10"/>
        </w:numPr>
        <w:rPr>
          <w:rFonts w:ascii="Arial" w:hAnsi="Arial"/>
          <w:szCs w:val="24"/>
        </w:rPr>
      </w:pPr>
      <w:r w:rsidRPr="00F22806">
        <w:rPr>
          <w:rFonts w:ascii="Arial" w:hAnsi="Arial"/>
          <w:b/>
          <w:szCs w:val="24"/>
        </w:rPr>
        <w:t>Community Assessment</w:t>
      </w:r>
      <w:r w:rsidRPr="00F22806">
        <w:rPr>
          <w:rFonts w:ascii="Arial" w:hAnsi="Arial"/>
          <w:szCs w:val="24"/>
        </w:rPr>
        <w:t xml:space="preserve"> - </w:t>
      </w:r>
      <w:r w:rsidR="00883B4E" w:rsidRPr="00F22806">
        <w:rPr>
          <w:rFonts w:ascii="Arial" w:hAnsi="Arial"/>
          <w:szCs w:val="24"/>
        </w:rPr>
        <w:t>Clubs or district applying for a Global Grant to support a humanitarian project or a vocational training team are required to conduct a</w:t>
      </w:r>
      <w:r w:rsidR="00661704">
        <w:rPr>
          <w:rFonts w:ascii="Arial" w:hAnsi="Arial"/>
          <w:szCs w:val="24"/>
        </w:rPr>
        <w:t xml:space="preserve"> Community Assessment using the</w:t>
      </w:r>
      <w:r w:rsidR="00883B4E" w:rsidRPr="00F22806">
        <w:rPr>
          <w:rFonts w:ascii="Arial" w:hAnsi="Arial"/>
          <w:szCs w:val="24"/>
        </w:rPr>
        <w:t xml:space="preserve"> </w:t>
      </w:r>
      <w:hyperlink r:id="rId12" w:history="1">
        <w:r w:rsidR="00A473C7" w:rsidRPr="00F22806">
          <w:rPr>
            <w:rStyle w:val="Hyperlink"/>
            <w:rFonts w:ascii="Arial" w:hAnsi="Arial"/>
            <w:i/>
            <w:szCs w:val="24"/>
          </w:rPr>
          <w:t>Community Assessmen</w:t>
        </w:r>
        <w:r w:rsidR="00661704">
          <w:rPr>
            <w:rStyle w:val="Hyperlink"/>
            <w:rFonts w:ascii="Arial" w:hAnsi="Arial"/>
            <w:i/>
            <w:szCs w:val="24"/>
          </w:rPr>
          <w:t>t Tools</w:t>
        </w:r>
      </w:hyperlink>
      <w:r w:rsidR="00A473C7" w:rsidRPr="00F22806">
        <w:rPr>
          <w:rFonts w:ascii="Arial" w:hAnsi="Arial"/>
          <w:szCs w:val="24"/>
        </w:rPr>
        <w:t xml:space="preserve"> </w:t>
      </w:r>
      <w:r w:rsidR="00261508">
        <w:rPr>
          <w:rFonts w:ascii="Arial" w:hAnsi="Arial"/>
          <w:szCs w:val="24"/>
        </w:rPr>
        <w:t xml:space="preserve">at an early stage </w:t>
      </w:r>
      <w:r w:rsidR="00883B4E" w:rsidRPr="00F22806">
        <w:rPr>
          <w:rFonts w:ascii="Arial" w:hAnsi="Arial"/>
          <w:szCs w:val="24"/>
        </w:rPr>
        <w:t>and include the</w:t>
      </w:r>
      <w:r w:rsidR="00A473C7" w:rsidRPr="00F22806">
        <w:rPr>
          <w:rFonts w:ascii="Arial" w:hAnsi="Arial"/>
          <w:szCs w:val="24"/>
        </w:rPr>
        <w:t xml:space="preserve"> completed </w:t>
      </w:r>
      <w:hyperlink r:id="rId13" w:history="1">
        <w:r w:rsidR="00A473C7" w:rsidRPr="00F22806">
          <w:rPr>
            <w:rStyle w:val="Hyperlink"/>
            <w:rFonts w:ascii="Arial" w:hAnsi="Arial"/>
            <w:i/>
            <w:szCs w:val="24"/>
          </w:rPr>
          <w:t>Community Assessment Results Form</w:t>
        </w:r>
      </w:hyperlink>
      <w:r w:rsidR="00A473C7" w:rsidRPr="00F22806">
        <w:rPr>
          <w:rFonts w:ascii="Arial" w:hAnsi="Arial"/>
          <w:szCs w:val="24"/>
        </w:rPr>
        <w:t xml:space="preserve"> with </w:t>
      </w:r>
      <w:r w:rsidR="00883B4E" w:rsidRPr="00F22806">
        <w:rPr>
          <w:rFonts w:ascii="Arial" w:hAnsi="Arial"/>
          <w:szCs w:val="24"/>
        </w:rPr>
        <w:t xml:space="preserve">their grant application. </w:t>
      </w:r>
      <w:r w:rsidR="002A7E5C" w:rsidRPr="00F22806">
        <w:rPr>
          <w:rFonts w:ascii="Arial" w:hAnsi="Arial"/>
          <w:szCs w:val="24"/>
        </w:rPr>
        <w:t xml:space="preserve">The community benefiting from the project should be actively involved in the </w:t>
      </w:r>
      <w:r w:rsidR="00493E9F">
        <w:rPr>
          <w:rFonts w:ascii="Arial" w:hAnsi="Arial"/>
          <w:szCs w:val="24"/>
        </w:rPr>
        <w:t xml:space="preserve">identification of the need and the </w:t>
      </w:r>
      <w:r w:rsidR="002A7E5C" w:rsidRPr="00F22806">
        <w:rPr>
          <w:rFonts w:ascii="Arial" w:hAnsi="Arial"/>
          <w:szCs w:val="24"/>
        </w:rPr>
        <w:t xml:space="preserve">planning, implementation, evaluation, and sustainability of the project both during the life </w:t>
      </w:r>
      <w:r w:rsidR="00321A90">
        <w:rPr>
          <w:rFonts w:ascii="Arial" w:hAnsi="Arial"/>
          <w:szCs w:val="24"/>
        </w:rPr>
        <w:t>o</w:t>
      </w:r>
      <w:r w:rsidR="002A7E5C" w:rsidRPr="00F22806">
        <w:rPr>
          <w:rFonts w:ascii="Arial" w:hAnsi="Arial"/>
          <w:szCs w:val="24"/>
        </w:rPr>
        <w:t xml:space="preserve">f the project and after </w:t>
      </w:r>
      <w:r w:rsidR="003D436B">
        <w:rPr>
          <w:rFonts w:ascii="Arial" w:hAnsi="Arial"/>
          <w:szCs w:val="24"/>
        </w:rPr>
        <w:t>Rotary Members</w:t>
      </w:r>
      <w:r w:rsidR="002A7E5C" w:rsidRPr="00F22806">
        <w:rPr>
          <w:rFonts w:ascii="Arial" w:hAnsi="Arial"/>
          <w:szCs w:val="24"/>
        </w:rPr>
        <w:t xml:space="preserve"> involvement ends.</w:t>
      </w:r>
      <w:r w:rsidR="00102929">
        <w:rPr>
          <w:rFonts w:ascii="Arial" w:hAnsi="Arial"/>
          <w:szCs w:val="24"/>
        </w:rPr>
        <w:t xml:space="preserve"> TRF does not fund these assessments, but club funds and District grants can fund them.</w:t>
      </w:r>
    </w:p>
    <w:p w14:paraId="1A9D9F5C" w14:textId="77777777" w:rsidR="002A7E5C" w:rsidRPr="00F22806" w:rsidRDefault="002A7E5C" w:rsidP="00A93055"/>
    <w:p w14:paraId="1A149AB9" w14:textId="44FB6144" w:rsidR="00BD7A75" w:rsidRPr="00BD7A75" w:rsidRDefault="002A7E5C" w:rsidP="00A93055">
      <w:pPr>
        <w:numPr>
          <w:ilvl w:val="0"/>
          <w:numId w:val="10"/>
        </w:numPr>
      </w:pPr>
      <w:r w:rsidRPr="00BD7A75">
        <w:rPr>
          <w:b/>
        </w:rPr>
        <w:t>Partner with club in another country</w:t>
      </w:r>
      <w:r w:rsidRPr="00F22806">
        <w:t xml:space="preserve"> - Global Grants are international in nature and require a qualified host Rotary club in-country that will </w:t>
      </w:r>
      <w:r w:rsidR="00102929">
        <w:t>do most</w:t>
      </w:r>
      <w:r w:rsidR="005D157E">
        <w:t>,</w:t>
      </w:r>
      <w:r w:rsidR="00102929">
        <w:t xml:space="preserve"> or all</w:t>
      </w:r>
      <w:r w:rsidR="005D157E">
        <w:t>,</w:t>
      </w:r>
      <w:r w:rsidR="00102929">
        <w:t xml:space="preserve"> of the </w:t>
      </w:r>
      <w:r w:rsidRPr="00F22806">
        <w:t>implement</w:t>
      </w:r>
      <w:r w:rsidR="00102929">
        <w:t>ation of</w:t>
      </w:r>
      <w:r w:rsidRPr="00F22806">
        <w:t xml:space="preserve"> the project.  </w:t>
      </w:r>
      <w:r w:rsidR="00BF6A87">
        <w:t>As</w:t>
      </w:r>
      <w:r w:rsidR="00493E9F">
        <w:t xml:space="preserve"> </w:t>
      </w:r>
      <w:r w:rsidR="00493E9F" w:rsidRPr="00F22806">
        <w:t>Global grants require more lead time for planning</w:t>
      </w:r>
      <w:r w:rsidR="00BF6A87">
        <w:t xml:space="preserve">; </w:t>
      </w:r>
      <w:r w:rsidR="00493E9F" w:rsidRPr="00F22806">
        <w:t>assessment</w:t>
      </w:r>
      <w:r w:rsidR="00BF6A87">
        <w:t>;</w:t>
      </w:r>
      <w:r w:rsidR="00493E9F" w:rsidRPr="00F22806">
        <w:t xml:space="preserve"> obtaining bids</w:t>
      </w:r>
      <w:r w:rsidR="00BF6A87">
        <w:t>;</w:t>
      </w:r>
      <w:r w:rsidR="00493E9F" w:rsidRPr="00F22806">
        <w:t xml:space="preserve"> writing agreements</w:t>
      </w:r>
      <w:r w:rsidR="00BF6A87">
        <w:t xml:space="preserve">; </w:t>
      </w:r>
      <w:r w:rsidR="00493E9F" w:rsidRPr="00F22806">
        <w:t>developing measures</w:t>
      </w:r>
      <w:r w:rsidR="00BF6A87">
        <w:t>;</w:t>
      </w:r>
      <w:r w:rsidR="00493E9F" w:rsidRPr="00F22806">
        <w:t xml:space="preserve"> and compl</w:t>
      </w:r>
      <w:r w:rsidR="00493E9F">
        <w:t>eting the application process, t</w:t>
      </w:r>
      <w:r w:rsidRPr="00F22806">
        <w:t>he Host Club should be already connected to the benefiting community and close enough to visit and</w:t>
      </w:r>
      <w:r w:rsidR="00F22806" w:rsidRPr="00F22806">
        <w:t xml:space="preserve"> support</w:t>
      </w:r>
      <w:r w:rsidR="00BF6A87">
        <w:t xml:space="preserve"> the club</w:t>
      </w:r>
      <w:r w:rsidR="00F22806" w:rsidRPr="00F22806">
        <w:t>.</w:t>
      </w:r>
      <w:r w:rsidR="00BF6A87">
        <w:t xml:space="preserve">  </w:t>
      </w:r>
      <w:r w:rsidR="00102929">
        <w:t xml:space="preserve">TRF expects both host and international partner clubs </w:t>
      </w:r>
      <w:r w:rsidR="00506AD2">
        <w:t xml:space="preserve">to </w:t>
      </w:r>
      <w:r w:rsidR="00102929">
        <w:t>join hands in these projects</w:t>
      </w:r>
      <w:r w:rsidR="00F80A64">
        <w:t>, us</w:t>
      </w:r>
      <w:r w:rsidR="001B1FE8">
        <w:t>ing</w:t>
      </w:r>
      <w:r w:rsidR="00F80A64">
        <w:t xml:space="preserve"> their best thinking and methods</w:t>
      </w:r>
      <w:r w:rsidR="00102929">
        <w:t xml:space="preserve">; both </w:t>
      </w:r>
      <w:r w:rsidR="00F80A64">
        <w:t xml:space="preserve">clubs </w:t>
      </w:r>
      <w:r w:rsidR="00102929">
        <w:t>are jointly responsible</w:t>
      </w:r>
      <w:r w:rsidR="00F80A64">
        <w:t xml:space="preserve"> for the project and stewardship</w:t>
      </w:r>
      <w:r w:rsidR="00102929">
        <w:t>.</w:t>
      </w:r>
      <w:r w:rsidR="003106A8">
        <w:t xml:space="preserve"> TRF requires “active involvement” by </w:t>
      </w:r>
      <w:r w:rsidR="003D436B">
        <w:t>Rotary Member</w:t>
      </w:r>
      <w:r w:rsidR="003106A8">
        <w:t>s</w:t>
      </w:r>
      <w:r w:rsidR="008D31DF">
        <w:t xml:space="preserve"> -- </w:t>
      </w:r>
      <w:r w:rsidR="003106A8">
        <w:t xml:space="preserve">review </w:t>
      </w:r>
      <w:r w:rsidR="008D31DF">
        <w:t xml:space="preserve">the </w:t>
      </w:r>
      <w:r w:rsidR="003106A8">
        <w:t>D5100 guideline</w:t>
      </w:r>
      <w:r w:rsidR="00FF47C9">
        <w:t>s</w:t>
      </w:r>
      <w:r w:rsidR="003106A8">
        <w:t xml:space="preserve"> in Appendix A.</w:t>
      </w:r>
      <w:r w:rsidR="00BD7A75">
        <w:br/>
      </w:r>
    </w:p>
    <w:p w14:paraId="5C578B16" w14:textId="279A9948" w:rsidR="002A7E5C" w:rsidRPr="00F22806" w:rsidRDefault="002A7E5C" w:rsidP="00A93055">
      <w:pPr>
        <w:numPr>
          <w:ilvl w:val="0"/>
          <w:numId w:val="10"/>
        </w:numPr>
      </w:pPr>
      <w:r w:rsidRPr="00F22806">
        <w:rPr>
          <w:b/>
        </w:rPr>
        <w:t>Annual Qualification</w:t>
      </w:r>
      <w:r w:rsidRPr="00F22806">
        <w:t xml:space="preserve"> – Clubs must annually qualify their club through attending training, </w:t>
      </w:r>
      <w:r w:rsidR="00BF6A87" w:rsidRPr="00F22806">
        <w:t>reviewing,</w:t>
      </w:r>
      <w:r w:rsidRPr="00F22806">
        <w:t xml:space="preserve"> and signing MOU, being current on all financial obligations, IRS requirements, and grant reporting.</w:t>
      </w:r>
    </w:p>
    <w:p w14:paraId="257FC02F" w14:textId="77777777" w:rsidR="009F4F94" w:rsidRPr="00F22806" w:rsidRDefault="009F4F94" w:rsidP="00A93055"/>
    <w:p w14:paraId="30FC81D9" w14:textId="09F84CA4" w:rsidR="009F4F94" w:rsidRPr="00F22806" w:rsidRDefault="00A473C7" w:rsidP="00A93055">
      <w:pPr>
        <w:numPr>
          <w:ilvl w:val="0"/>
          <w:numId w:val="10"/>
        </w:numPr>
        <w:rPr>
          <w:i/>
          <w:u w:val="single"/>
        </w:rPr>
      </w:pPr>
      <w:r w:rsidRPr="00F22806">
        <w:rPr>
          <w:b/>
        </w:rPr>
        <w:t xml:space="preserve">Long Term Sustainable impact </w:t>
      </w:r>
      <w:r w:rsidRPr="00F22806">
        <w:t xml:space="preserve">- </w:t>
      </w:r>
      <w:r w:rsidR="00883B4E" w:rsidRPr="00F22806">
        <w:t xml:space="preserve">Global Grants incorporate activities and safeguards that </w:t>
      </w:r>
      <w:r w:rsidR="00660588" w:rsidRPr="00F22806">
        <w:t>ensure</w:t>
      </w:r>
      <w:r w:rsidR="00883B4E" w:rsidRPr="00F22806">
        <w:t xml:space="preserve"> the continuity of project impact after the Rotary Foundation funding is fully expended.  All </w:t>
      </w:r>
      <w:r w:rsidR="00A579FD">
        <w:t xml:space="preserve">global </w:t>
      </w:r>
      <w:r w:rsidR="00883B4E" w:rsidRPr="00F22806">
        <w:t xml:space="preserve">grant applications must include a plan that </w:t>
      </w:r>
      <w:r w:rsidR="00A579FD">
        <w:t>as</w:t>
      </w:r>
      <w:r w:rsidR="00A579FD" w:rsidRPr="00F22806">
        <w:t xml:space="preserve">sures </w:t>
      </w:r>
      <w:r w:rsidR="00883B4E" w:rsidRPr="00F22806">
        <w:t>sustainability.</w:t>
      </w:r>
    </w:p>
    <w:p w14:paraId="620E3334" w14:textId="4435D0F4" w:rsidR="009F4F94" w:rsidRPr="00F22806" w:rsidRDefault="00883B4E">
      <w:pPr>
        <w:numPr>
          <w:ilvl w:val="0"/>
          <w:numId w:val="5"/>
        </w:numPr>
        <w:rPr>
          <w:i/>
          <w:u w:val="single"/>
        </w:rPr>
      </w:pPr>
      <w:r w:rsidRPr="00F22806">
        <w:t>The Rotary Foundation defines sustainability as the capacity for maintaining outcomes over the long term to serve the ongoing need of a community after grant funds have been expended and Rotary is no longer involved.</w:t>
      </w:r>
    </w:p>
    <w:p w14:paraId="55CF35C5" w14:textId="2FF39E49" w:rsidR="009F4F94" w:rsidRPr="00F22806" w:rsidRDefault="00883B4E">
      <w:pPr>
        <w:numPr>
          <w:ilvl w:val="0"/>
          <w:numId w:val="5"/>
        </w:numPr>
        <w:rPr>
          <w:i/>
          <w:u w:val="single"/>
        </w:rPr>
      </w:pPr>
      <w:r w:rsidRPr="00F22806">
        <w:t xml:space="preserve">A sustainable project typically involves local community leaders and committees in </w:t>
      </w:r>
      <w:r w:rsidR="00A579FD">
        <w:t xml:space="preserve">the community assessment, and in identifying </w:t>
      </w:r>
      <w:r w:rsidR="00A473C7" w:rsidRPr="00F22806">
        <w:t xml:space="preserve">an important need </w:t>
      </w:r>
      <w:r w:rsidR="00A579FD">
        <w:t xml:space="preserve">for </w:t>
      </w:r>
      <w:r w:rsidR="00A473C7" w:rsidRPr="00F22806">
        <w:t xml:space="preserve">the community </w:t>
      </w:r>
      <w:r w:rsidR="00A579FD">
        <w:t xml:space="preserve">-- </w:t>
      </w:r>
      <w:r w:rsidRPr="00F22806">
        <w:t>so that the broader community is invested in t</w:t>
      </w:r>
      <w:r w:rsidR="00A473C7" w:rsidRPr="00F22806">
        <w:t xml:space="preserve">he project’s long-term success and the capacity </w:t>
      </w:r>
      <w:r w:rsidR="00D009A5">
        <w:t xml:space="preserve">of the community </w:t>
      </w:r>
      <w:r w:rsidR="00A473C7" w:rsidRPr="00F22806">
        <w:t>to meet its own needs</w:t>
      </w:r>
      <w:r w:rsidR="00D009A5">
        <w:t>, or be supported by a local government agency,</w:t>
      </w:r>
      <w:r w:rsidR="00A473C7" w:rsidRPr="00F22806">
        <w:t xml:space="preserve"> is improved</w:t>
      </w:r>
      <w:r w:rsidR="00A579FD">
        <w:t>.</w:t>
      </w:r>
    </w:p>
    <w:p w14:paraId="094EA548" w14:textId="017EFE65" w:rsidR="00A473C7" w:rsidRPr="00F22806" w:rsidRDefault="00A473C7" w:rsidP="00A473C7"/>
    <w:p w14:paraId="3559D755" w14:textId="798BF55C" w:rsidR="00D15C5E" w:rsidRPr="003A4207" w:rsidRDefault="00A473C7" w:rsidP="00D15C5E">
      <w:pPr>
        <w:pStyle w:val="ListParagraph"/>
        <w:numPr>
          <w:ilvl w:val="0"/>
          <w:numId w:val="10"/>
        </w:numPr>
        <w:rPr>
          <w:rFonts w:ascii="Arial" w:hAnsi="Arial"/>
          <w:i/>
          <w:szCs w:val="24"/>
          <w:u w:val="single"/>
        </w:rPr>
      </w:pPr>
      <w:r w:rsidRPr="00A3725C">
        <w:rPr>
          <w:rFonts w:ascii="Arial" w:hAnsi="Arial"/>
          <w:b/>
          <w:szCs w:val="24"/>
        </w:rPr>
        <w:t>Invest at least $</w:t>
      </w:r>
      <w:r w:rsidR="0019192F" w:rsidRPr="00A3725C">
        <w:rPr>
          <w:rFonts w:ascii="Arial" w:hAnsi="Arial"/>
          <w:b/>
          <w:szCs w:val="24"/>
        </w:rPr>
        <w:t>30</w:t>
      </w:r>
      <w:r w:rsidRPr="00A3725C">
        <w:rPr>
          <w:rFonts w:ascii="Arial" w:hAnsi="Arial"/>
          <w:b/>
          <w:szCs w:val="24"/>
        </w:rPr>
        <w:t>,000 within a community</w:t>
      </w:r>
      <w:r w:rsidR="00603303" w:rsidRPr="00A3725C">
        <w:rPr>
          <w:rFonts w:ascii="Arial" w:hAnsi="Arial"/>
          <w:bCs/>
          <w:szCs w:val="24"/>
        </w:rPr>
        <w:t xml:space="preserve"> </w:t>
      </w:r>
      <w:r w:rsidR="00A3725C">
        <w:rPr>
          <w:rFonts w:ascii="Arial" w:hAnsi="Arial"/>
          <w:szCs w:val="24"/>
        </w:rPr>
        <w:br/>
      </w:r>
      <w:r w:rsidR="00185385">
        <w:rPr>
          <w:rFonts w:ascii="Arial" w:hAnsi="Arial"/>
          <w:szCs w:val="24"/>
        </w:rPr>
        <w:t xml:space="preserve">TRF </w:t>
      </w:r>
      <w:r w:rsidR="00A3725C" w:rsidRPr="00A3725C">
        <w:rPr>
          <w:rFonts w:ascii="Arial" w:hAnsi="Arial"/>
          <w:szCs w:val="24"/>
        </w:rPr>
        <w:t xml:space="preserve">Global Grants </w:t>
      </w:r>
      <w:r w:rsidR="00A3725C">
        <w:rPr>
          <w:rFonts w:ascii="Arial" w:hAnsi="Arial"/>
          <w:szCs w:val="24"/>
        </w:rPr>
        <w:t xml:space="preserve">(GG) </w:t>
      </w:r>
      <w:r w:rsidR="00A3725C" w:rsidRPr="00A3725C">
        <w:rPr>
          <w:rFonts w:ascii="Arial" w:hAnsi="Arial"/>
          <w:szCs w:val="24"/>
        </w:rPr>
        <w:t xml:space="preserve">still </w:t>
      </w:r>
      <w:r w:rsidR="00A3725C">
        <w:rPr>
          <w:rFonts w:ascii="Arial" w:hAnsi="Arial"/>
          <w:szCs w:val="24"/>
        </w:rPr>
        <w:t xml:space="preserve">have two </w:t>
      </w:r>
      <w:r w:rsidR="00A3725C" w:rsidRPr="00A3725C">
        <w:rPr>
          <w:rFonts w:ascii="Arial" w:hAnsi="Arial"/>
          <w:szCs w:val="24"/>
        </w:rPr>
        <w:t xml:space="preserve">levels of matching: </w:t>
      </w:r>
      <w:r w:rsidR="00A3725C">
        <w:rPr>
          <w:rFonts w:ascii="Arial" w:hAnsi="Arial"/>
          <w:szCs w:val="24"/>
        </w:rPr>
        <w:t xml:space="preserve"> the district level </w:t>
      </w:r>
      <w:r w:rsidR="00A3725C" w:rsidRPr="00F22806">
        <w:rPr>
          <w:rFonts w:ascii="Arial" w:hAnsi="Arial"/>
          <w:szCs w:val="24"/>
        </w:rPr>
        <w:t xml:space="preserve">DDF </w:t>
      </w:r>
      <w:r w:rsidR="00A3725C">
        <w:rPr>
          <w:rFonts w:ascii="Arial" w:hAnsi="Arial"/>
          <w:szCs w:val="24"/>
        </w:rPr>
        <w:t>(District Designated Funds)</w:t>
      </w:r>
      <w:r w:rsidR="00A3725C" w:rsidRPr="00A3725C">
        <w:rPr>
          <w:rFonts w:ascii="Arial" w:hAnsi="Arial"/>
          <w:szCs w:val="24"/>
        </w:rPr>
        <w:t xml:space="preserve"> and TRF </w:t>
      </w:r>
      <w:r w:rsidR="00A3725C">
        <w:rPr>
          <w:rFonts w:ascii="Arial" w:hAnsi="Arial"/>
          <w:szCs w:val="24"/>
        </w:rPr>
        <w:t>level (</w:t>
      </w:r>
      <w:r w:rsidR="00A3725C" w:rsidRPr="00A3725C">
        <w:rPr>
          <w:rFonts w:ascii="Arial" w:hAnsi="Arial"/>
          <w:szCs w:val="24"/>
        </w:rPr>
        <w:t>World Fund</w:t>
      </w:r>
      <w:r w:rsidR="00A3725C">
        <w:rPr>
          <w:rFonts w:ascii="Arial" w:hAnsi="Arial"/>
          <w:szCs w:val="24"/>
        </w:rPr>
        <w:t xml:space="preserve">). TRF </w:t>
      </w:r>
      <w:r w:rsidRPr="00A3725C">
        <w:rPr>
          <w:rFonts w:ascii="Arial" w:hAnsi="Arial"/>
          <w:szCs w:val="24"/>
        </w:rPr>
        <w:t>match</w:t>
      </w:r>
      <w:r w:rsidR="00185385">
        <w:rPr>
          <w:rFonts w:ascii="Arial" w:hAnsi="Arial"/>
          <w:szCs w:val="24"/>
        </w:rPr>
        <w:t>es</w:t>
      </w:r>
      <w:r w:rsidRPr="00A3725C">
        <w:rPr>
          <w:rFonts w:ascii="Arial" w:hAnsi="Arial"/>
          <w:szCs w:val="24"/>
        </w:rPr>
        <w:t xml:space="preserve"> </w:t>
      </w:r>
      <w:r w:rsidR="00A3725C">
        <w:rPr>
          <w:rFonts w:ascii="Arial" w:hAnsi="Arial"/>
          <w:szCs w:val="24"/>
        </w:rPr>
        <w:t xml:space="preserve">DDF </w:t>
      </w:r>
      <w:r w:rsidRPr="00A3725C">
        <w:rPr>
          <w:rFonts w:ascii="Arial" w:hAnsi="Arial"/>
          <w:szCs w:val="24"/>
        </w:rPr>
        <w:t xml:space="preserve">on a </w:t>
      </w:r>
      <w:r w:rsidR="00907D33">
        <w:rPr>
          <w:rFonts w:ascii="Arial" w:hAnsi="Arial"/>
          <w:szCs w:val="24"/>
        </w:rPr>
        <w:t>0.8</w:t>
      </w:r>
      <w:r w:rsidRPr="00A3725C">
        <w:rPr>
          <w:rFonts w:ascii="Arial" w:hAnsi="Arial"/>
          <w:szCs w:val="24"/>
        </w:rPr>
        <w:t>:1 basis</w:t>
      </w:r>
      <w:r w:rsidR="0019192F" w:rsidRPr="00A3725C">
        <w:rPr>
          <w:rFonts w:ascii="Arial" w:hAnsi="Arial"/>
          <w:szCs w:val="24"/>
        </w:rPr>
        <w:t xml:space="preserve">, </w:t>
      </w:r>
      <w:r w:rsidR="00907D33">
        <w:rPr>
          <w:rFonts w:ascii="Arial" w:hAnsi="Arial"/>
          <w:szCs w:val="24"/>
        </w:rPr>
        <w:t xml:space="preserve">and </w:t>
      </w:r>
      <w:r w:rsidR="00185385" w:rsidRPr="00A3725C">
        <w:rPr>
          <w:rFonts w:ascii="Arial" w:hAnsi="Arial"/>
          <w:szCs w:val="24"/>
        </w:rPr>
        <w:t xml:space="preserve">as of now </w:t>
      </w:r>
      <w:r w:rsidR="002325FF" w:rsidRPr="00A3725C">
        <w:rPr>
          <w:rFonts w:ascii="Arial" w:hAnsi="Arial"/>
          <w:szCs w:val="24"/>
        </w:rPr>
        <w:t xml:space="preserve">it does not </w:t>
      </w:r>
      <w:r w:rsidR="0019192F" w:rsidRPr="00A3725C">
        <w:rPr>
          <w:rFonts w:ascii="Arial" w:hAnsi="Arial"/>
          <w:szCs w:val="24"/>
        </w:rPr>
        <w:t xml:space="preserve">match club or </w:t>
      </w:r>
      <w:r w:rsidR="00185385">
        <w:rPr>
          <w:rFonts w:ascii="Arial" w:hAnsi="Arial"/>
          <w:szCs w:val="24"/>
        </w:rPr>
        <w:t xml:space="preserve">other </w:t>
      </w:r>
      <w:r w:rsidRPr="00A3725C">
        <w:rPr>
          <w:rFonts w:ascii="Arial" w:hAnsi="Arial"/>
          <w:szCs w:val="24"/>
        </w:rPr>
        <w:t>cash contributions</w:t>
      </w:r>
      <w:r w:rsidR="00185385">
        <w:rPr>
          <w:rFonts w:ascii="Arial" w:hAnsi="Arial"/>
          <w:szCs w:val="24"/>
        </w:rPr>
        <w:t>.</w:t>
      </w:r>
      <w:r w:rsidR="00A3725C">
        <w:rPr>
          <w:rFonts w:ascii="Arial" w:hAnsi="Arial"/>
          <w:szCs w:val="24"/>
        </w:rPr>
        <w:br/>
      </w:r>
      <w:r w:rsidR="002325FF" w:rsidRPr="00A3725C">
        <w:rPr>
          <w:rFonts w:ascii="Arial" w:hAnsi="Arial"/>
          <w:szCs w:val="24"/>
        </w:rPr>
        <w:t xml:space="preserve">Starting </w:t>
      </w:r>
      <w:r w:rsidR="0019192F" w:rsidRPr="00A3725C">
        <w:rPr>
          <w:rFonts w:ascii="Arial" w:hAnsi="Arial"/>
          <w:szCs w:val="24"/>
        </w:rPr>
        <w:t xml:space="preserve">July </w:t>
      </w:r>
      <w:r w:rsidR="002325FF" w:rsidRPr="00A3725C">
        <w:rPr>
          <w:rFonts w:ascii="Arial" w:hAnsi="Arial"/>
          <w:szCs w:val="24"/>
        </w:rPr>
        <w:t>22</w:t>
      </w:r>
      <w:r w:rsidR="009D4EEA">
        <w:rPr>
          <w:rFonts w:ascii="Arial" w:hAnsi="Arial"/>
          <w:szCs w:val="24"/>
        </w:rPr>
        <w:t>, 2020</w:t>
      </w:r>
      <w:r w:rsidR="00BB0B78">
        <w:rPr>
          <w:rFonts w:ascii="Arial" w:hAnsi="Arial"/>
          <w:szCs w:val="24"/>
        </w:rPr>
        <w:t>,</w:t>
      </w:r>
      <w:r w:rsidR="002325FF" w:rsidRPr="00A3725C">
        <w:rPr>
          <w:rFonts w:ascii="Arial" w:hAnsi="Arial"/>
          <w:szCs w:val="24"/>
        </w:rPr>
        <w:t xml:space="preserve"> </w:t>
      </w:r>
      <w:r w:rsidR="0019192F" w:rsidRPr="00A3725C">
        <w:rPr>
          <w:rFonts w:ascii="Arial" w:hAnsi="Arial"/>
          <w:szCs w:val="24"/>
        </w:rPr>
        <w:t xml:space="preserve">there </w:t>
      </w:r>
      <w:r w:rsidR="002325FF" w:rsidRPr="00A3725C">
        <w:rPr>
          <w:rFonts w:ascii="Arial" w:hAnsi="Arial"/>
          <w:szCs w:val="24"/>
        </w:rPr>
        <w:t xml:space="preserve">is no </w:t>
      </w:r>
      <w:r w:rsidR="0019192F" w:rsidRPr="00A3725C">
        <w:rPr>
          <w:rFonts w:ascii="Arial" w:hAnsi="Arial"/>
          <w:szCs w:val="24"/>
        </w:rPr>
        <w:t xml:space="preserve">minimum TRF </w:t>
      </w:r>
      <w:r w:rsidRPr="00A3725C">
        <w:rPr>
          <w:rFonts w:ascii="Arial" w:hAnsi="Arial"/>
          <w:szCs w:val="24"/>
        </w:rPr>
        <w:t xml:space="preserve">grant award </w:t>
      </w:r>
      <w:r w:rsidR="0019192F" w:rsidRPr="00A3725C">
        <w:rPr>
          <w:rFonts w:ascii="Arial" w:hAnsi="Arial"/>
          <w:sz w:val="22"/>
        </w:rPr>
        <w:t>(</w:t>
      </w:r>
      <w:r w:rsidR="002325FF" w:rsidRPr="00A3725C">
        <w:rPr>
          <w:rFonts w:ascii="Arial" w:hAnsi="Arial"/>
          <w:i/>
          <w:iCs/>
          <w:sz w:val="22"/>
        </w:rPr>
        <w:t xml:space="preserve">before </w:t>
      </w:r>
      <w:r w:rsidR="0019192F" w:rsidRPr="00A3725C">
        <w:rPr>
          <w:rFonts w:ascii="Arial" w:hAnsi="Arial"/>
          <w:i/>
          <w:iCs/>
          <w:sz w:val="22"/>
        </w:rPr>
        <w:t xml:space="preserve">it was </w:t>
      </w:r>
      <w:r w:rsidRPr="00A3725C">
        <w:rPr>
          <w:rFonts w:ascii="Arial" w:hAnsi="Arial"/>
          <w:i/>
          <w:iCs/>
          <w:sz w:val="22"/>
        </w:rPr>
        <w:t>$15,000</w:t>
      </w:r>
      <w:r w:rsidR="0019192F" w:rsidRPr="00A3725C">
        <w:rPr>
          <w:rFonts w:ascii="Arial" w:hAnsi="Arial"/>
          <w:sz w:val="22"/>
        </w:rPr>
        <w:t>)</w:t>
      </w:r>
      <w:r w:rsidR="00A3725C">
        <w:rPr>
          <w:rFonts w:ascii="Arial" w:hAnsi="Arial"/>
          <w:szCs w:val="24"/>
        </w:rPr>
        <w:t xml:space="preserve">.  </w:t>
      </w:r>
      <w:r w:rsidR="00127AD0">
        <w:rPr>
          <w:rFonts w:ascii="Arial" w:hAnsi="Arial"/>
          <w:szCs w:val="24"/>
        </w:rPr>
        <w:t>H</w:t>
      </w:r>
      <w:r w:rsidR="00127AD0" w:rsidRPr="00A3725C">
        <w:rPr>
          <w:rFonts w:ascii="Arial" w:hAnsi="Arial"/>
          <w:szCs w:val="24"/>
        </w:rPr>
        <w:t>owever,</w:t>
      </w:r>
      <w:r w:rsidR="0019192F" w:rsidRPr="00A3725C">
        <w:rPr>
          <w:rFonts w:ascii="Arial" w:hAnsi="Arial"/>
          <w:szCs w:val="24"/>
        </w:rPr>
        <w:t xml:space="preserve"> the </w:t>
      </w:r>
      <w:r w:rsidR="0019192F" w:rsidRPr="00A3725C">
        <w:rPr>
          <w:rFonts w:ascii="Arial" w:hAnsi="Arial"/>
          <w:i/>
          <w:iCs/>
          <w:szCs w:val="24"/>
        </w:rPr>
        <w:t>project value</w:t>
      </w:r>
      <w:r w:rsidR="0019192F" w:rsidRPr="00A3725C">
        <w:rPr>
          <w:rFonts w:ascii="Arial" w:hAnsi="Arial"/>
          <w:szCs w:val="24"/>
        </w:rPr>
        <w:t xml:space="preserve"> must be at least $30,</w:t>
      </w:r>
      <w:r w:rsidR="0019192F" w:rsidRPr="00BB0B78">
        <w:rPr>
          <w:rFonts w:ascii="Arial" w:hAnsi="Arial"/>
          <w:szCs w:val="24"/>
        </w:rPr>
        <w:t>000</w:t>
      </w:r>
      <w:r w:rsidR="002325FF" w:rsidRPr="00BB0B78">
        <w:rPr>
          <w:rFonts w:ascii="Arial" w:hAnsi="Arial"/>
          <w:szCs w:val="24"/>
        </w:rPr>
        <w:t xml:space="preserve">, whether it is a District GG scholarship, or </w:t>
      </w:r>
      <w:r w:rsidR="00D766CC" w:rsidRPr="00BB0B78">
        <w:rPr>
          <w:rFonts w:ascii="Arial" w:hAnsi="Arial"/>
          <w:szCs w:val="24"/>
        </w:rPr>
        <w:t xml:space="preserve">a </w:t>
      </w:r>
      <w:r w:rsidR="00185385" w:rsidRPr="00BB0B78">
        <w:rPr>
          <w:rFonts w:ascii="Arial" w:hAnsi="Arial"/>
          <w:szCs w:val="24"/>
        </w:rPr>
        <w:t xml:space="preserve">club or district </w:t>
      </w:r>
      <w:r w:rsidR="002325FF" w:rsidRPr="00BB0B78">
        <w:rPr>
          <w:rFonts w:ascii="Arial" w:hAnsi="Arial"/>
          <w:szCs w:val="24"/>
        </w:rPr>
        <w:t>humanitarian grant</w:t>
      </w:r>
      <w:r w:rsidR="0019192F" w:rsidRPr="00BB0B78">
        <w:rPr>
          <w:rFonts w:ascii="Arial" w:hAnsi="Arial"/>
          <w:szCs w:val="24"/>
        </w:rPr>
        <w:t xml:space="preserve">.  The </w:t>
      </w:r>
      <w:r w:rsidRPr="00BB0B78">
        <w:rPr>
          <w:rFonts w:ascii="Arial" w:hAnsi="Arial"/>
          <w:szCs w:val="24"/>
        </w:rPr>
        <w:t>maxi</w:t>
      </w:r>
      <w:r w:rsidRPr="00A3725C">
        <w:rPr>
          <w:rFonts w:ascii="Arial" w:hAnsi="Arial"/>
          <w:szCs w:val="24"/>
        </w:rPr>
        <w:t xml:space="preserve">mum </w:t>
      </w:r>
      <w:r w:rsidR="0019192F" w:rsidRPr="00A3725C">
        <w:rPr>
          <w:rFonts w:ascii="Arial" w:hAnsi="Arial"/>
          <w:szCs w:val="24"/>
        </w:rPr>
        <w:t xml:space="preserve">TRF grant remains </w:t>
      </w:r>
      <w:r w:rsidRPr="00A3725C">
        <w:rPr>
          <w:rFonts w:ascii="Arial" w:hAnsi="Arial"/>
          <w:szCs w:val="24"/>
        </w:rPr>
        <w:t>$</w:t>
      </w:r>
      <w:r w:rsidR="00603303" w:rsidRPr="00A3725C">
        <w:rPr>
          <w:rFonts w:ascii="Arial" w:hAnsi="Arial"/>
          <w:szCs w:val="24"/>
        </w:rPr>
        <w:t>4</w:t>
      </w:r>
      <w:r w:rsidRPr="00A3725C">
        <w:rPr>
          <w:rFonts w:ascii="Arial" w:hAnsi="Arial"/>
          <w:szCs w:val="24"/>
        </w:rPr>
        <w:t xml:space="preserve">00,000.  </w:t>
      </w:r>
      <w:r w:rsidR="00127AD0" w:rsidRPr="00A3725C">
        <w:rPr>
          <w:rFonts w:ascii="Arial" w:hAnsi="Arial"/>
          <w:szCs w:val="24"/>
        </w:rPr>
        <w:t>So,</w:t>
      </w:r>
      <w:r w:rsidR="0019192F" w:rsidRPr="00A3725C">
        <w:rPr>
          <w:rFonts w:ascii="Arial" w:hAnsi="Arial"/>
          <w:szCs w:val="24"/>
        </w:rPr>
        <w:t xml:space="preserve"> </w:t>
      </w:r>
      <w:r w:rsidRPr="00A3725C">
        <w:rPr>
          <w:rFonts w:ascii="Arial" w:hAnsi="Arial"/>
          <w:szCs w:val="24"/>
        </w:rPr>
        <w:t>project value</w:t>
      </w:r>
      <w:r w:rsidR="0019192F" w:rsidRPr="00A3725C">
        <w:rPr>
          <w:rFonts w:ascii="Arial" w:hAnsi="Arial"/>
          <w:szCs w:val="24"/>
        </w:rPr>
        <w:t>s</w:t>
      </w:r>
      <w:r w:rsidRPr="00A3725C">
        <w:rPr>
          <w:rFonts w:ascii="Arial" w:hAnsi="Arial"/>
          <w:szCs w:val="24"/>
        </w:rPr>
        <w:t xml:space="preserve"> </w:t>
      </w:r>
      <w:r w:rsidR="002325FF" w:rsidRPr="00A3725C">
        <w:rPr>
          <w:rFonts w:ascii="Arial" w:hAnsi="Arial"/>
          <w:sz w:val="22"/>
        </w:rPr>
        <w:t>(the Rotary funded project budget)</w:t>
      </w:r>
      <w:r w:rsidR="002325FF" w:rsidRPr="00A3725C">
        <w:rPr>
          <w:rFonts w:ascii="Arial" w:hAnsi="Arial"/>
          <w:szCs w:val="24"/>
        </w:rPr>
        <w:t xml:space="preserve"> </w:t>
      </w:r>
      <w:r w:rsidR="0019192F" w:rsidRPr="00A3725C">
        <w:rPr>
          <w:rFonts w:ascii="Arial" w:hAnsi="Arial"/>
          <w:szCs w:val="24"/>
        </w:rPr>
        <w:t xml:space="preserve">can </w:t>
      </w:r>
      <w:r w:rsidRPr="00A3725C">
        <w:rPr>
          <w:rFonts w:ascii="Arial" w:hAnsi="Arial"/>
          <w:szCs w:val="24"/>
        </w:rPr>
        <w:t>range from $</w:t>
      </w:r>
      <w:r w:rsidR="0019192F" w:rsidRPr="00A3725C">
        <w:rPr>
          <w:rFonts w:ascii="Arial" w:hAnsi="Arial"/>
          <w:szCs w:val="24"/>
        </w:rPr>
        <w:t>30</w:t>
      </w:r>
      <w:r w:rsidRPr="00A3725C">
        <w:rPr>
          <w:rFonts w:ascii="Arial" w:hAnsi="Arial"/>
          <w:szCs w:val="24"/>
        </w:rPr>
        <w:t xml:space="preserve">,000 to </w:t>
      </w:r>
      <w:r w:rsidR="00B5370E">
        <w:rPr>
          <w:rFonts w:ascii="Arial" w:hAnsi="Arial"/>
          <w:szCs w:val="24"/>
        </w:rPr>
        <w:t xml:space="preserve">over </w:t>
      </w:r>
      <w:r w:rsidRPr="00A3725C">
        <w:rPr>
          <w:rFonts w:ascii="Arial" w:hAnsi="Arial"/>
          <w:szCs w:val="24"/>
        </w:rPr>
        <w:t>$</w:t>
      </w:r>
      <w:r w:rsidR="00603303" w:rsidRPr="00A3725C">
        <w:rPr>
          <w:rFonts w:ascii="Arial" w:hAnsi="Arial"/>
          <w:szCs w:val="24"/>
        </w:rPr>
        <w:t>1,00</w:t>
      </w:r>
      <w:r w:rsidRPr="00A3725C">
        <w:rPr>
          <w:rFonts w:ascii="Arial" w:hAnsi="Arial"/>
          <w:szCs w:val="24"/>
        </w:rPr>
        <w:t>0,000.</w:t>
      </w:r>
    </w:p>
    <w:p w14:paraId="5FFB09A4" w14:textId="5E889EF2" w:rsidR="00D15C5E" w:rsidRDefault="00D15C5E" w:rsidP="00D15C5E">
      <w:pPr>
        <w:rPr>
          <w:iCs/>
          <w:u w:val="single"/>
        </w:rPr>
      </w:pPr>
    </w:p>
    <w:p w14:paraId="40B1B855" w14:textId="75C69071" w:rsidR="003A4207" w:rsidRDefault="003A4207" w:rsidP="003A4207">
      <w:pPr>
        <w:ind w:left="360"/>
      </w:pPr>
      <w:r>
        <w:t>I</w:t>
      </w:r>
      <w:r w:rsidRPr="003A4207">
        <w:t>f a TRF match is not available, a GG can still use DDF with cash, directed gifts, or endowment earnings to make up the minimum $30,000 budget.</w:t>
      </w:r>
      <w:r>
        <w:t xml:space="preserve"> </w:t>
      </w:r>
      <w:r w:rsidRPr="003A4207">
        <w:t>The same GG eligibility criteria and quality standards still apply.</w:t>
      </w:r>
    </w:p>
    <w:p w14:paraId="5DA03C55" w14:textId="67376E68" w:rsidR="003A4207" w:rsidRDefault="003A4207" w:rsidP="003A4207">
      <w:pPr>
        <w:ind w:left="360"/>
      </w:pPr>
    </w:p>
    <w:p w14:paraId="2B063B0A" w14:textId="531C7882" w:rsidR="003A4207" w:rsidRPr="003A4207" w:rsidRDefault="003A4207" w:rsidP="00392ADC">
      <w:pPr>
        <w:ind w:left="360"/>
      </w:pPr>
      <w:r>
        <w:t xml:space="preserve">Here </w:t>
      </w:r>
      <w:r w:rsidRPr="003A4207">
        <w:t xml:space="preserve">are a variety of examples, different scenarios </w:t>
      </w:r>
      <w:r w:rsidR="0086729C">
        <w:t>and</w:t>
      </w:r>
      <w:r w:rsidRPr="003A4207">
        <w:t xml:space="preserve"> levels of matching.</w:t>
      </w:r>
      <w:r w:rsidR="00865BE5">
        <w:br/>
      </w:r>
      <w:r w:rsidR="00865BE5">
        <w:br/>
      </w:r>
      <w:r w:rsidR="00865BE5">
        <w:rPr>
          <w:noProof/>
        </w:rPr>
        <w:drawing>
          <wp:inline distT="0" distB="0" distL="0" distR="0" wp14:anchorId="4003C8A2" wp14:editId="06F5B6D9">
            <wp:extent cx="7029166" cy="286438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036713" cy="2867461"/>
                    </a:xfrm>
                    <a:prstGeom prst="rect">
                      <a:avLst/>
                    </a:prstGeom>
                  </pic:spPr>
                </pic:pic>
              </a:graphicData>
            </a:graphic>
          </wp:inline>
        </w:drawing>
      </w:r>
      <w:r w:rsidRPr="00D15C5E">
        <w:br/>
      </w:r>
    </w:p>
    <w:tbl>
      <w:tblPr>
        <w:tblStyle w:val="a0"/>
        <w:tblW w:w="10170" w:type="dxa"/>
        <w:tblInd w:w="540" w:type="dxa"/>
        <w:tblLayout w:type="fixed"/>
        <w:tblLook w:val="0400" w:firstRow="0" w:lastRow="0" w:firstColumn="0" w:lastColumn="0" w:noHBand="0" w:noVBand="1"/>
      </w:tblPr>
      <w:tblGrid>
        <w:gridCol w:w="10170"/>
      </w:tblGrid>
      <w:tr w:rsidR="003A4207" w:rsidRPr="00F22806" w14:paraId="73DF7F94" w14:textId="77777777" w:rsidTr="00F0382B">
        <w:trPr>
          <w:trHeight w:val="280"/>
        </w:trPr>
        <w:tc>
          <w:tcPr>
            <w:tcW w:w="10170" w:type="dxa"/>
            <w:tcBorders>
              <w:top w:val="nil"/>
              <w:left w:val="nil"/>
              <w:bottom w:val="nil"/>
              <w:right w:val="nil"/>
            </w:tcBorders>
            <w:shd w:val="clear" w:color="auto" w:fill="auto"/>
            <w:vAlign w:val="center"/>
          </w:tcPr>
          <w:p w14:paraId="2913B3A5" w14:textId="338D0890" w:rsidR="003A4207" w:rsidRPr="00696924" w:rsidRDefault="003A4207" w:rsidP="003A4207">
            <w:pPr>
              <w:widowControl w:val="0"/>
              <w:spacing w:before="60"/>
              <w:ind w:left="-29" w:right="72"/>
              <w:rPr>
                <w:rFonts w:ascii="Arial Narrow" w:hAnsi="Arial Narrow"/>
                <w:color w:val="222222"/>
                <w:sz w:val="22"/>
                <w:szCs w:val="22"/>
                <w:shd w:val="clear" w:color="auto" w:fill="FFFFFF"/>
              </w:rPr>
            </w:pPr>
            <w:r w:rsidRPr="00696924">
              <w:rPr>
                <w:rFonts w:ascii="Arial Narrow" w:hAnsi="Arial Narrow"/>
                <w:color w:val="222222"/>
                <w:sz w:val="22"/>
                <w:szCs w:val="22"/>
                <w:shd w:val="clear" w:color="auto" w:fill="FFFFFF"/>
              </w:rPr>
              <w:t xml:space="preserve">Note: Administrative Charge funds (5%) are not matched by either DDF or Rotary Foundation grant funds. </w:t>
            </w:r>
            <w:r w:rsidR="004C2817">
              <w:rPr>
                <w:rFonts w:ascii="Arial Narrow" w:hAnsi="Arial Narrow"/>
                <w:color w:val="222222"/>
                <w:sz w:val="22"/>
                <w:szCs w:val="22"/>
                <w:shd w:val="clear" w:color="auto" w:fill="FFFFFF"/>
              </w:rPr>
              <w:br/>
            </w:r>
            <w:r w:rsidRPr="00696924">
              <w:rPr>
                <w:rFonts w:ascii="Arial Narrow" w:hAnsi="Arial Narrow"/>
                <w:color w:val="222222"/>
                <w:sz w:val="22"/>
                <w:szCs w:val="22"/>
                <w:shd w:val="clear" w:color="auto" w:fill="FFFFFF"/>
              </w:rPr>
              <w:t>No fee is due if the funds go directly to a designated GG bank account. It is up to you and the other clubs to decide which method you will use, and who will pay the 5% fee.</w:t>
            </w:r>
            <w:r w:rsidRPr="00696924">
              <w:rPr>
                <w:rFonts w:ascii="Arial Narrow" w:hAnsi="Arial Narrow"/>
                <w:color w:val="222222"/>
                <w:sz w:val="22"/>
                <w:szCs w:val="22"/>
              </w:rPr>
              <w:br/>
            </w:r>
            <w:r w:rsidRPr="00696924">
              <w:rPr>
                <w:rFonts w:ascii="Arial Narrow" w:hAnsi="Arial Narrow"/>
                <w:color w:val="222222"/>
                <w:sz w:val="22"/>
                <w:szCs w:val="22"/>
              </w:rPr>
              <w:br/>
            </w:r>
            <w:r w:rsidRPr="00696924">
              <w:rPr>
                <w:rFonts w:ascii="Arial Narrow" w:hAnsi="Arial Narrow"/>
                <w:color w:val="222222"/>
                <w:sz w:val="22"/>
                <w:szCs w:val="22"/>
                <w:shd w:val="clear" w:color="auto" w:fill="FFFFFF"/>
              </w:rPr>
              <w:t>** Cash contributions need to be given to clubs or their foundations to qualify for the D5100 match. Cooperating organization or beneficiaries cannot have their funds matched.</w:t>
            </w:r>
          </w:p>
        </w:tc>
      </w:tr>
    </w:tbl>
    <w:p w14:paraId="6B0EBD17" w14:textId="77777777" w:rsidR="003A4207" w:rsidRDefault="003A4207" w:rsidP="003A4207"/>
    <w:p w14:paraId="50758245" w14:textId="2F4A5111" w:rsidR="00F22806" w:rsidRDefault="00F22806" w:rsidP="003A4207">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 w:rsidRPr="003A4207">
        <w:rPr>
          <w:rFonts w:ascii="Arial" w:hAnsi="Arial"/>
          <w:b/>
          <w:bCs/>
          <w:szCs w:val="24"/>
        </w:rPr>
        <w:t>Financial Management –</w:t>
      </w:r>
      <w:r w:rsidRPr="00F22806">
        <w:t xml:space="preserve"> </w:t>
      </w:r>
      <w:r w:rsidRPr="003A4207">
        <w:rPr>
          <w:rFonts w:ascii="Arial" w:hAnsi="Arial"/>
          <w:szCs w:val="24"/>
        </w:rPr>
        <w:t xml:space="preserve">Clubs must develop a </w:t>
      </w:r>
      <w:r w:rsidR="00216D7D" w:rsidRPr="003A4207">
        <w:rPr>
          <w:rFonts w:ascii="Arial" w:hAnsi="Arial"/>
          <w:szCs w:val="24"/>
        </w:rPr>
        <w:t xml:space="preserve">financial </w:t>
      </w:r>
      <w:r w:rsidRPr="003A4207">
        <w:rPr>
          <w:rFonts w:ascii="Arial" w:hAnsi="Arial"/>
          <w:szCs w:val="24"/>
        </w:rPr>
        <w:t xml:space="preserve">plan that includes a budget and a financial management plan.  This includes establishing a dedicated bank </w:t>
      </w:r>
      <w:r w:rsidR="00493E9F" w:rsidRPr="003A4207">
        <w:rPr>
          <w:rFonts w:ascii="Arial" w:hAnsi="Arial"/>
          <w:szCs w:val="24"/>
        </w:rPr>
        <w:t xml:space="preserve">account </w:t>
      </w:r>
      <w:r w:rsidRPr="003A4207">
        <w:rPr>
          <w:rFonts w:ascii="Arial" w:hAnsi="Arial"/>
          <w:szCs w:val="24"/>
        </w:rPr>
        <w:t xml:space="preserve">controlled by </w:t>
      </w:r>
      <w:r w:rsidR="00493E9F" w:rsidRPr="003A4207">
        <w:rPr>
          <w:rFonts w:ascii="Arial" w:hAnsi="Arial"/>
          <w:szCs w:val="24"/>
        </w:rPr>
        <w:t>one of the lead Rotary club</w:t>
      </w:r>
      <w:r w:rsidR="00216D7D" w:rsidRPr="003A4207">
        <w:rPr>
          <w:rFonts w:ascii="Arial" w:hAnsi="Arial"/>
          <w:szCs w:val="24"/>
        </w:rPr>
        <w:t>s,</w:t>
      </w:r>
      <w:r w:rsidRPr="003A4207">
        <w:rPr>
          <w:rFonts w:ascii="Arial" w:hAnsi="Arial"/>
          <w:szCs w:val="24"/>
        </w:rPr>
        <w:t xml:space="preserve"> in either the host or international district to receive and hold grant funds.  No other monies may be deposited in this account; however, the </w:t>
      </w:r>
      <w:r w:rsidR="00216D7D" w:rsidRPr="003A4207">
        <w:rPr>
          <w:rFonts w:ascii="Arial" w:hAnsi="Arial"/>
          <w:szCs w:val="24"/>
        </w:rPr>
        <w:t xml:space="preserve">same bank </w:t>
      </w:r>
      <w:r w:rsidRPr="003A4207">
        <w:rPr>
          <w:rFonts w:ascii="Arial" w:hAnsi="Arial"/>
          <w:szCs w:val="24"/>
        </w:rPr>
        <w:t xml:space="preserve">account may be used for multiple Rotary Foundation funded grants </w:t>
      </w:r>
      <w:r w:rsidRPr="003A4207">
        <w:rPr>
          <w:rFonts w:ascii="Arial" w:hAnsi="Arial"/>
          <w:i/>
          <w:iCs/>
          <w:szCs w:val="24"/>
        </w:rPr>
        <w:t>if each grant is accounted for separately with a</w:t>
      </w:r>
      <w:r w:rsidR="00493E9F" w:rsidRPr="003A4207">
        <w:rPr>
          <w:rFonts w:ascii="Arial" w:hAnsi="Arial"/>
          <w:i/>
          <w:iCs/>
          <w:szCs w:val="24"/>
        </w:rPr>
        <w:t>ppropriate accounting software.</w:t>
      </w:r>
      <w:r w:rsidR="009D4EEA" w:rsidRPr="003A4207">
        <w:rPr>
          <w:rFonts w:ascii="Arial" w:hAnsi="Arial"/>
          <w:szCs w:val="24"/>
        </w:rPr>
        <w:br/>
      </w:r>
    </w:p>
    <w:p w14:paraId="088306D8" w14:textId="56DF232F" w:rsidR="009D4EEA" w:rsidRPr="00F22806" w:rsidRDefault="009D4EEA" w:rsidP="00F2280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szCs w:val="24"/>
        </w:rPr>
      </w:pPr>
      <w:r w:rsidRPr="0055404A">
        <w:rPr>
          <w:rFonts w:ascii="Arial" w:hAnsi="Arial"/>
          <w:b/>
          <w:bCs/>
          <w:szCs w:val="24"/>
        </w:rPr>
        <w:t>Documenting Club Commitments</w:t>
      </w:r>
      <w:r>
        <w:rPr>
          <w:rFonts w:ascii="Arial" w:hAnsi="Arial"/>
          <w:szCs w:val="24"/>
        </w:rPr>
        <w:t xml:space="preserve"> – </w:t>
      </w:r>
      <w:r w:rsidR="00E61E5A">
        <w:rPr>
          <w:rFonts w:ascii="Arial" w:hAnsi="Arial"/>
          <w:szCs w:val="24"/>
        </w:rPr>
        <w:t>D5100 does</w:t>
      </w:r>
      <w:r>
        <w:rPr>
          <w:rFonts w:ascii="Arial" w:hAnsi="Arial"/>
          <w:szCs w:val="24"/>
        </w:rPr>
        <w:t xml:space="preserve"> not require</w:t>
      </w:r>
      <w:r w:rsidR="0000550A">
        <w:rPr>
          <w:rFonts w:ascii="Arial" w:hAnsi="Arial"/>
          <w:szCs w:val="24"/>
        </w:rPr>
        <w:t xml:space="preserve">, </w:t>
      </w:r>
      <w:r>
        <w:rPr>
          <w:rFonts w:ascii="Arial" w:hAnsi="Arial"/>
          <w:szCs w:val="24"/>
        </w:rPr>
        <w:t>but do</w:t>
      </w:r>
      <w:r w:rsidR="00E61E5A">
        <w:rPr>
          <w:rFonts w:ascii="Arial" w:hAnsi="Arial"/>
          <w:szCs w:val="24"/>
        </w:rPr>
        <w:t>es</w:t>
      </w:r>
      <w:r>
        <w:rPr>
          <w:rFonts w:ascii="Arial" w:hAnsi="Arial"/>
          <w:szCs w:val="24"/>
        </w:rPr>
        <w:t xml:space="preserve"> recom</w:t>
      </w:r>
      <w:r w:rsidR="000330D2">
        <w:rPr>
          <w:rFonts w:ascii="Arial" w:hAnsi="Arial"/>
          <w:szCs w:val="24"/>
        </w:rPr>
        <w:softHyphen/>
      </w:r>
      <w:r>
        <w:rPr>
          <w:rFonts w:ascii="Arial" w:hAnsi="Arial"/>
          <w:szCs w:val="24"/>
        </w:rPr>
        <w:t>mend</w:t>
      </w:r>
      <w:r w:rsidR="0000550A">
        <w:rPr>
          <w:rFonts w:ascii="Arial" w:hAnsi="Arial"/>
          <w:szCs w:val="24"/>
        </w:rPr>
        <w:t>,</w:t>
      </w:r>
      <w:r>
        <w:rPr>
          <w:rFonts w:ascii="Arial" w:hAnsi="Arial"/>
          <w:szCs w:val="24"/>
        </w:rPr>
        <w:t xml:space="preserve"> that designated lead clubs document firm club commitments and how long they will last, during the project preparation and grant approval process – using this </w:t>
      </w:r>
      <w:hyperlink r:id="rId15" w:history="1">
        <w:r w:rsidRPr="009D4EEA">
          <w:rPr>
            <w:rStyle w:val="Hyperlink"/>
            <w:rFonts w:ascii="Arial" w:hAnsi="Arial"/>
            <w:szCs w:val="24"/>
          </w:rPr>
          <w:t>Rotary Club Commitment form</w:t>
        </w:r>
      </w:hyperlink>
      <w:r>
        <w:rPr>
          <w:rFonts w:ascii="Arial" w:hAnsi="Arial"/>
          <w:szCs w:val="24"/>
        </w:rPr>
        <w:t>.</w:t>
      </w:r>
    </w:p>
    <w:p w14:paraId="4713832F" w14:textId="33D1A2D1" w:rsidR="00F22806" w:rsidRPr="00F22806" w:rsidRDefault="00F22806" w:rsidP="002A7E5C">
      <w:pPr>
        <w:ind w:left="360"/>
      </w:pPr>
    </w:p>
    <w:p w14:paraId="529C6E0D" w14:textId="7176CC3C" w:rsidR="002A7E5C" w:rsidRDefault="00F22806" w:rsidP="002A7E5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szCs w:val="24"/>
        </w:rPr>
      </w:pPr>
      <w:r w:rsidRPr="0084594B">
        <w:rPr>
          <w:rFonts w:ascii="Arial" w:hAnsi="Arial"/>
          <w:b/>
          <w:szCs w:val="24"/>
        </w:rPr>
        <w:t>Measuremen</w:t>
      </w:r>
      <w:r>
        <w:rPr>
          <w:rFonts w:ascii="Arial" w:hAnsi="Arial"/>
          <w:szCs w:val="24"/>
        </w:rPr>
        <w:t xml:space="preserve">t </w:t>
      </w:r>
      <w:r w:rsidR="00097093">
        <w:rPr>
          <w:rFonts w:ascii="Arial" w:hAnsi="Arial"/>
          <w:szCs w:val="24"/>
        </w:rPr>
        <w:t>–</w:t>
      </w:r>
      <w:r>
        <w:rPr>
          <w:rFonts w:ascii="Arial" w:hAnsi="Arial"/>
          <w:szCs w:val="24"/>
        </w:rPr>
        <w:t xml:space="preserve"> </w:t>
      </w:r>
      <w:r w:rsidR="00097093">
        <w:rPr>
          <w:rFonts w:ascii="Arial" w:hAnsi="Arial"/>
          <w:szCs w:val="24"/>
        </w:rPr>
        <w:t>Grants must incorporate monitoring and evaluation measures within the area of focus section.  The Rotary Foundation (</w:t>
      </w:r>
      <w:hyperlink r:id="rId16" w:history="1">
        <w:r w:rsidR="00097093" w:rsidRPr="00097093">
          <w:rPr>
            <w:rStyle w:val="Hyperlink"/>
            <w:rFonts w:ascii="Arial" w:hAnsi="Arial"/>
            <w:szCs w:val="24"/>
          </w:rPr>
          <w:t>Global Grant Monitoring and Evaluation Plan</w:t>
        </w:r>
      </w:hyperlink>
      <w:r w:rsidR="00097093">
        <w:rPr>
          <w:rFonts w:ascii="Arial" w:hAnsi="Arial"/>
          <w:szCs w:val="24"/>
        </w:rPr>
        <w:t xml:space="preserve">) utilizes standard measures for each area of focus as well as the standard terminology, definitions, and measurements methods.  </w:t>
      </w:r>
      <w:r w:rsidR="00F726B6">
        <w:rPr>
          <w:rFonts w:ascii="Arial" w:hAnsi="Arial"/>
          <w:szCs w:val="24"/>
        </w:rPr>
        <w:t xml:space="preserve">You can use additional measures. All </w:t>
      </w:r>
      <w:r w:rsidR="00097093">
        <w:rPr>
          <w:rFonts w:ascii="Arial" w:hAnsi="Arial"/>
          <w:szCs w:val="24"/>
        </w:rPr>
        <w:t xml:space="preserve">measures </w:t>
      </w:r>
      <w:r w:rsidR="00F726B6">
        <w:rPr>
          <w:rFonts w:ascii="Arial" w:hAnsi="Arial"/>
          <w:szCs w:val="24"/>
        </w:rPr>
        <w:t xml:space="preserve">should </w:t>
      </w:r>
      <w:r w:rsidR="00097093">
        <w:rPr>
          <w:rFonts w:ascii="Arial" w:hAnsi="Arial"/>
          <w:szCs w:val="24"/>
        </w:rPr>
        <w:t>clearly link to specific goals and demon</w:t>
      </w:r>
      <w:r w:rsidR="000330D2">
        <w:rPr>
          <w:rFonts w:ascii="Arial" w:hAnsi="Arial"/>
          <w:szCs w:val="24"/>
        </w:rPr>
        <w:softHyphen/>
      </w:r>
      <w:r w:rsidR="00097093">
        <w:rPr>
          <w:rFonts w:ascii="Arial" w:hAnsi="Arial"/>
          <w:szCs w:val="24"/>
        </w:rPr>
        <w:t xml:space="preserve">strate the project’s impact on participants’ lives, </w:t>
      </w:r>
      <w:r w:rsidR="00F726B6">
        <w:rPr>
          <w:rFonts w:ascii="Arial" w:hAnsi="Arial"/>
          <w:szCs w:val="24"/>
        </w:rPr>
        <w:t xml:space="preserve">livelihood, </w:t>
      </w:r>
      <w:r w:rsidR="00097093">
        <w:rPr>
          <w:rFonts w:ascii="Arial" w:hAnsi="Arial"/>
          <w:szCs w:val="24"/>
        </w:rPr>
        <w:t>knowledge, or health.</w:t>
      </w:r>
    </w:p>
    <w:p w14:paraId="5562E131" w14:textId="77777777" w:rsidR="00BF6A87" w:rsidRDefault="00BF6A87"/>
    <w:p w14:paraId="0EE113D5" w14:textId="7EB1FB0C" w:rsidR="00A473C7" w:rsidRPr="00E05F34" w:rsidRDefault="00493E9F" w:rsidP="00E05F34">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szCs w:val="24"/>
        </w:rPr>
      </w:pPr>
      <w:r>
        <w:rPr>
          <w:rFonts w:ascii="Arial" w:hAnsi="Arial"/>
          <w:szCs w:val="24"/>
        </w:rPr>
        <w:t xml:space="preserve">As outlined in the </w:t>
      </w:r>
      <w:hyperlink r:id="rId17" w:history="1">
        <w:r w:rsidRPr="00D60BF9">
          <w:rPr>
            <w:rStyle w:val="Hyperlink"/>
            <w:rFonts w:ascii="Arial" w:hAnsi="Arial"/>
            <w:b/>
            <w:color w:val="4472C4" w:themeColor="accent1"/>
            <w:szCs w:val="24"/>
          </w:rPr>
          <w:t>Rotary Terms and Conditions for Rotary Foundation District and Global Grants</w:t>
        </w:r>
      </w:hyperlink>
      <w:r w:rsidRPr="00A3012B">
        <w:rPr>
          <w:rFonts w:ascii="Arial" w:hAnsi="Arial"/>
          <w:color w:val="0070C0"/>
          <w:szCs w:val="24"/>
        </w:rPr>
        <w:t xml:space="preserve"> </w:t>
      </w:r>
      <w:r>
        <w:rPr>
          <w:rFonts w:ascii="Arial" w:hAnsi="Arial"/>
          <w:szCs w:val="24"/>
        </w:rPr>
        <w:t>projects:</w:t>
      </w:r>
    </w:p>
    <w:p w14:paraId="6BC281A8" w14:textId="5C688834" w:rsidR="00A473C7" w:rsidRPr="00A3012B" w:rsidRDefault="00A473C7" w:rsidP="00A473C7">
      <w:pPr>
        <w:rPr>
          <w:iCs/>
        </w:rPr>
      </w:pPr>
    </w:p>
    <w:p w14:paraId="1FF4FB7A" w14:textId="4D65E978" w:rsidR="00173AF7" w:rsidRPr="00D32E16" w:rsidRDefault="00173AF7" w:rsidP="00721383">
      <w:pPr>
        <w:pStyle w:val="ListParagraph"/>
        <w:numPr>
          <w:ilvl w:val="1"/>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60"/>
        <w:rPr>
          <w:rFonts w:ascii="Arial" w:hAnsi="Arial"/>
          <w:color w:val="000000" w:themeColor="text1"/>
        </w:rPr>
      </w:pPr>
      <w:r w:rsidRPr="00D32E16">
        <w:rPr>
          <w:rFonts w:ascii="Arial" w:hAnsi="Arial"/>
          <w:color w:val="000000" w:themeColor="text1"/>
        </w:rPr>
        <w:t xml:space="preserve">Align with </w:t>
      </w:r>
      <w:r w:rsidR="009D4EEA" w:rsidRPr="00D32E16">
        <w:rPr>
          <w:rFonts w:ascii="Arial" w:hAnsi="Arial"/>
          <w:color w:val="000000" w:themeColor="text1"/>
        </w:rPr>
        <w:t xml:space="preserve">and follow the Guidelines for </w:t>
      </w:r>
      <w:r w:rsidRPr="00D32E16">
        <w:rPr>
          <w:rFonts w:ascii="Arial" w:hAnsi="Arial"/>
          <w:color w:val="000000" w:themeColor="text1"/>
        </w:rPr>
        <w:t xml:space="preserve">one or more of Rotary’s </w:t>
      </w:r>
      <w:r w:rsidR="009D4EEA" w:rsidRPr="00D32E16">
        <w:rPr>
          <w:rFonts w:ascii="Arial" w:hAnsi="Arial"/>
          <w:b/>
          <w:bCs/>
          <w:color w:val="000000" w:themeColor="text1"/>
        </w:rPr>
        <w:t>A</w:t>
      </w:r>
      <w:r w:rsidRPr="00D32E16">
        <w:rPr>
          <w:rFonts w:ascii="Arial" w:hAnsi="Arial"/>
          <w:b/>
          <w:bCs/>
          <w:color w:val="000000" w:themeColor="text1"/>
        </w:rPr>
        <w:t xml:space="preserve">reas of </w:t>
      </w:r>
      <w:r w:rsidR="009D4EEA" w:rsidRPr="00D32E16">
        <w:rPr>
          <w:rFonts w:ascii="Arial" w:hAnsi="Arial"/>
          <w:b/>
          <w:bCs/>
          <w:color w:val="000000" w:themeColor="text1"/>
        </w:rPr>
        <w:t>F</w:t>
      </w:r>
      <w:r w:rsidRPr="00D32E16">
        <w:rPr>
          <w:rFonts w:ascii="Arial" w:hAnsi="Arial"/>
          <w:b/>
          <w:bCs/>
          <w:color w:val="000000" w:themeColor="text1"/>
        </w:rPr>
        <w:t>ocus</w:t>
      </w:r>
      <w:r w:rsidR="00BF6A87" w:rsidRPr="00D32E16">
        <w:rPr>
          <w:rFonts w:ascii="Arial" w:hAnsi="Arial"/>
          <w:b/>
          <w:bCs/>
          <w:color w:val="000000" w:themeColor="text1"/>
        </w:rPr>
        <w:t>.</w:t>
      </w:r>
      <w:r w:rsidR="009D4EEA" w:rsidRPr="00D32E16">
        <w:rPr>
          <w:rFonts w:ascii="Arial" w:hAnsi="Arial"/>
          <w:color w:val="000000" w:themeColor="text1"/>
        </w:rPr>
        <w:t xml:space="preserve"> </w:t>
      </w:r>
    </w:p>
    <w:p w14:paraId="14602B19" w14:textId="0ACE88D6" w:rsidR="00173AF7" w:rsidRPr="00D32E16" w:rsidRDefault="00173AF7" w:rsidP="00721383">
      <w:pPr>
        <w:pStyle w:val="ListParagraph"/>
        <w:numPr>
          <w:ilvl w:val="1"/>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240" w:after="240"/>
        <w:rPr>
          <w:color w:val="000000" w:themeColor="text1"/>
        </w:rPr>
      </w:pPr>
      <w:r w:rsidRPr="00D32E16">
        <w:rPr>
          <w:rFonts w:ascii="Arial" w:hAnsi="Arial"/>
          <w:color w:val="000000" w:themeColor="text1"/>
          <w:szCs w:val="24"/>
        </w:rPr>
        <w:t>Are sustainable. Host communities must be able to address their own needs after the Rotary club or</w:t>
      </w:r>
      <w:r w:rsidR="00493E9F" w:rsidRPr="00D32E16">
        <w:rPr>
          <w:rFonts w:ascii="Arial" w:hAnsi="Arial"/>
          <w:color w:val="000000" w:themeColor="text1"/>
          <w:szCs w:val="24"/>
        </w:rPr>
        <w:t xml:space="preserve"> </w:t>
      </w:r>
      <w:r w:rsidRPr="00D32E16">
        <w:rPr>
          <w:rFonts w:ascii="Arial" w:hAnsi="Arial"/>
          <w:color w:val="000000" w:themeColor="text1"/>
          <w:szCs w:val="24"/>
        </w:rPr>
        <w:t>district has completed its work.</w:t>
      </w:r>
    </w:p>
    <w:p w14:paraId="48622544" w14:textId="14119F73" w:rsidR="00173AF7" w:rsidRPr="00D32E16" w:rsidRDefault="00173AF7" w:rsidP="00721383">
      <w:pPr>
        <w:pStyle w:val="ListParagraph"/>
        <w:numPr>
          <w:ilvl w:val="1"/>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rPr>
          <w:color w:val="000000" w:themeColor="text1"/>
        </w:rPr>
      </w:pPr>
      <w:r w:rsidRPr="00D32E16">
        <w:rPr>
          <w:rFonts w:ascii="Arial" w:hAnsi="Arial"/>
          <w:color w:val="000000" w:themeColor="text1"/>
          <w:szCs w:val="24"/>
        </w:rPr>
        <w:t xml:space="preserve">Are measurable. Sponsors select standard measures from the </w:t>
      </w:r>
      <w:hyperlink r:id="rId18" w:history="1">
        <w:r w:rsidRPr="00D32E16">
          <w:rPr>
            <w:rStyle w:val="Hyperlink"/>
            <w:rFonts w:ascii="Arial" w:hAnsi="Arial"/>
            <w:color w:val="000000" w:themeColor="text1"/>
            <w:szCs w:val="24"/>
          </w:rPr>
          <w:t>Global Grant Monitoring and Evaluation</w:t>
        </w:r>
        <w:r w:rsidR="00493E9F" w:rsidRPr="00D32E16">
          <w:rPr>
            <w:rStyle w:val="Hyperlink"/>
            <w:rFonts w:ascii="Arial" w:hAnsi="Arial"/>
            <w:color w:val="000000" w:themeColor="text1"/>
            <w:szCs w:val="24"/>
          </w:rPr>
          <w:t xml:space="preserve"> </w:t>
        </w:r>
        <w:r w:rsidRPr="00D32E16">
          <w:rPr>
            <w:rStyle w:val="Hyperlink"/>
            <w:rFonts w:ascii="Arial" w:hAnsi="Arial"/>
            <w:color w:val="000000" w:themeColor="text1"/>
            <w:szCs w:val="24"/>
          </w:rPr>
          <w:t xml:space="preserve">Plan </w:t>
        </w:r>
        <w:r w:rsidR="00E95F78" w:rsidRPr="00D32E16">
          <w:rPr>
            <w:rStyle w:val="Hyperlink"/>
            <w:rFonts w:ascii="Arial" w:hAnsi="Arial"/>
            <w:color w:val="000000" w:themeColor="text1"/>
            <w:szCs w:val="24"/>
          </w:rPr>
          <w:t>supplement</w:t>
        </w:r>
      </w:hyperlink>
      <w:r w:rsidR="00E95F78" w:rsidRPr="00D32E16">
        <w:rPr>
          <w:rFonts w:ascii="Arial" w:hAnsi="Arial"/>
          <w:color w:val="000000" w:themeColor="text1"/>
          <w:szCs w:val="24"/>
        </w:rPr>
        <w:t xml:space="preserve"> and</w:t>
      </w:r>
      <w:r w:rsidRPr="00D32E16">
        <w:rPr>
          <w:rFonts w:ascii="Arial" w:hAnsi="Arial"/>
          <w:color w:val="000000" w:themeColor="text1"/>
          <w:szCs w:val="24"/>
        </w:rPr>
        <w:t xml:space="preserve"> may add their own measurements. </w:t>
      </w:r>
      <w:r w:rsidR="00665093" w:rsidRPr="00D32E16">
        <w:rPr>
          <w:rFonts w:ascii="Arial" w:hAnsi="Arial"/>
          <w:color w:val="000000" w:themeColor="text1"/>
          <w:szCs w:val="24"/>
        </w:rPr>
        <w:t xml:space="preserve">Expenditures </w:t>
      </w:r>
      <w:r w:rsidRPr="00D32E16">
        <w:rPr>
          <w:rFonts w:ascii="Arial" w:hAnsi="Arial"/>
          <w:color w:val="000000" w:themeColor="text1"/>
          <w:szCs w:val="24"/>
        </w:rPr>
        <w:t xml:space="preserve">to </w:t>
      </w:r>
      <w:r w:rsidR="00493E9F" w:rsidRPr="00D32E16">
        <w:rPr>
          <w:rFonts w:ascii="Arial" w:hAnsi="Arial"/>
          <w:color w:val="000000" w:themeColor="text1"/>
          <w:szCs w:val="24"/>
        </w:rPr>
        <w:t xml:space="preserve">measure project outcomes </w:t>
      </w:r>
      <w:r w:rsidR="00665093" w:rsidRPr="00D32E16">
        <w:rPr>
          <w:rFonts w:ascii="Arial" w:hAnsi="Arial"/>
          <w:color w:val="000000" w:themeColor="text1"/>
          <w:szCs w:val="24"/>
        </w:rPr>
        <w:t xml:space="preserve">may not exceed </w:t>
      </w:r>
      <w:r w:rsidRPr="00D32E16">
        <w:rPr>
          <w:rFonts w:ascii="Arial" w:hAnsi="Arial"/>
          <w:color w:val="000000" w:themeColor="text1"/>
          <w:szCs w:val="24"/>
        </w:rPr>
        <w:t>10 percent of the project budget.</w:t>
      </w:r>
    </w:p>
    <w:p w14:paraId="7377A602" w14:textId="3F54F6C8" w:rsidR="009D4EEA" w:rsidRPr="00D32E16" w:rsidRDefault="00173AF7" w:rsidP="00721383">
      <w:pPr>
        <w:pStyle w:val="ListParagraph"/>
        <w:numPr>
          <w:ilvl w:val="1"/>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rPr>
          <w:color w:val="000000" w:themeColor="text1"/>
        </w:rPr>
      </w:pPr>
      <w:r w:rsidRPr="00D32E16">
        <w:rPr>
          <w:rFonts w:ascii="Arial" w:hAnsi="Arial"/>
          <w:color w:val="000000" w:themeColor="text1"/>
          <w:szCs w:val="24"/>
        </w:rPr>
        <w:t xml:space="preserve">Are </w:t>
      </w:r>
      <w:r w:rsidR="009D4EEA" w:rsidRPr="00D32E16">
        <w:rPr>
          <w:rFonts w:ascii="Arial" w:hAnsi="Arial"/>
          <w:color w:val="000000" w:themeColor="text1"/>
          <w:szCs w:val="24"/>
        </w:rPr>
        <w:t xml:space="preserve">driven, involve and meet the needs of the </w:t>
      </w:r>
      <w:r w:rsidR="00127AD0" w:rsidRPr="00D32E16">
        <w:rPr>
          <w:rFonts w:ascii="Arial" w:hAnsi="Arial"/>
          <w:color w:val="000000" w:themeColor="text1"/>
          <w:szCs w:val="24"/>
        </w:rPr>
        <w:t>community</w:t>
      </w:r>
      <w:r w:rsidR="009D4EEA" w:rsidRPr="00D32E16">
        <w:rPr>
          <w:rFonts w:ascii="Arial" w:hAnsi="Arial"/>
          <w:color w:val="000000" w:themeColor="text1"/>
          <w:szCs w:val="24"/>
        </w:rPr>
        <w:t xml:space="preserve"> in the host country</w:t>
      </w:r>
      <w:r w:rsidRPr="00D32E16">
        <w:rPr>
          <w:rFonts w:ascii="Arial" w:hAnsi="Arial"/>
          <w:color w:val="000000" w:themeColor="text1"/>
          <w:szCs w:val="24"/>
        </w:rPr>
        <w:t xml:space="preserve">. The host community </w:t>
      </w:r>
      <w:r w:rsidR="009D4EEA" w:rsidRPr="00D32E16">
        <w:rPr>
          <w:rFonts w:ascii="Arial" w:hAnsi="Arial"/>
          <w:color w:val="000000" w:themeColor="text1"/>
          <w:szCs w:val="24"/>
        </w:rPr>
        <w:t xml:space="preserve">is involved in the </w:t>
      </w:r>
      <w:r w:rsidRPr="00D32E16">
        <w:rPr>
          <w:rFonts w:ascii="Arial" w:hAnsi="Arial"/>
          <w:color w:val="000000" w:themeColor="text1"/>
          <w:szCs w:val="24"/>
        </w:rPr>
        <w:t xml:space="preserve">design </w:t>
      </w:r>
      <w:r w:rsidR="009D4EEA" w:rsidRPr="00D32E16">
        <w:rPr>
          <w:rFonts w:ascii="Arial" w:hAnsi="Arial"/>
          <w:color w:val="000000" w:themeColor="text1"/>
          <w:szCs w:val="24"/>
        </w:rPr>
        <w:t xml:space="preserve">and implementation of </w:t>
      </w:r>
      <w:r w:rsidRPr="00D32E16">
        <w:rPr>
          <w:rFonts w:ascii="Arial" w:hAnsi="Arial"/>
          <w:color w:val="000000" w:themeColor="text1"/>
          <w:szCs w:val="24"/>
        </w:rPr>
        <w:t>the grant</w:t>
      </w:r>
      <w:r w:rsidR="009D4EEA" w:rsidRPr="00D32E16">
        <w:rPr>
          <w:rFonts w:ascii="Arial" w:hAnsi="Arial"/>
          <w:color w:val="000000" w:themeColor="text1"/>
          <w:szCs w:val="24"/>
        </w:rPr>
        <w:t>, which needs to be</w:t>
      </w:r>
      <w:r w:rsidRPr="00D32E16">
        <w:rPr>
          <w:rFonts w:ascii="Arial" w:hAnsi="Arial"/>
          <w:color w:val="000000" w:themeColor="text1"/>
          <w:szCs w:val="24"/>
        </w:rPr>
        <w:t xml:space="preserve"> based on local needs that </w:t>
      </w:r>
      <w:r w:rsidR="00665093" w:rsidRPr="00D32E16">
        <w:rPr>
          <w:rFonts w:ascii="Arial" w:hAnsi="Arial"/>
          <w:color w:val="000000" w:themeColor="text1"/>
          <w:szCs w:val="24"/>
        </w:rPr>
        <w:t>community has</w:t>
      </w:r>
      <w:r w:rsidR="002A039A" w:rsidRPr="00D32E16">
        <w:rPr>
          <w:rFonts w:ascii="Arial" w:hAnsi="Arial"/>
          <w:color w:val="000000" w:themeColor="text1"/>
          <w:szCs w:val="24"/>
        </w:rPr>
        <w:t xml:space="preserve"> </w:t>
      </w:r>
      <w:r w:rsidRPr="00D32E16">
        <w:rPr>
          <w:rFonts w:ascii="Arial" w:hAnsi="Arial"/>
          <w:color w:val="000000" w:themeColor="text1"/>
          <w:szCs w:val="24"/>
        </w:rPr>
        <w:t>identified. Beginning 1 July 2018, any club or district that applies for a global grant to support a</w:t>
      </w:r>
      <w:r w:rsidR="002A039A" w:rsidRPr="00D32E16">
        <w:rPr>
          <w:rFonts w:ascii="Arial" w:hAnsi="Arial"/>
          <w:color w:val="000000" w:themeColor="text1"/>
          <w:szCs w:val="24"/>
        </w:rPr>
        <w:t xml:space="preserve"> </w:t>
      </w:r>
      <w:r w:rsidRPr="00D32E16">
        <w:rPr>
          <w:rFonts w:ascii="Arial" w:hAnsi="Arial"/>
          <w:color w:val="000000" w:themeColor="text1"/>
          <w:szCs w:val="24"/>
        </w:rPr>
        <w:t xml:space="preserve">humanitarian project or a vocational training team </w:t>
      </w:r>
      <w:r w:rsidR="009D4EEA" w:rsidRPr="00D32E16">
        <w:rPr>
          <w:rFonts w:ascii="Arial" w:hAnsi="Arial"/>
          <w:color w:val="000000" w:themeColor="text1"/>
          <w:szCs w:val="24"/>
        </w:rPr>
        <w:t xml:space="preserve">is </w:t>
      </w:r>
      <w:r w:rsidRPr="00D32E16">
        <w:rPr>
          <w:rFonts w:ascii="Arial" w:hAnsi="Arial"/>
          <w:color w:val="000000" w:themeColor="text1"/>
          <w:szCs w:val="24"/>
        </w:rPr>
        <w:t>required to conduct a community assessment</w:t>
      </w:r>
      <w:r w:rsidR="002A039A" w:rsidRPr="00D32E16">
        <w:rPr>
          <w:rFonts w:ascii="Arial" w:hAnsi="Arial"/>
          <w:color w:val="000000" w:themeColor="text1"/>
          <w:szCs w:val="24"/>
        </w:rPr>
        <w:t xml:space="preserve"> </w:t>
      </w:r>
      <w:r w:rsidRPr="00D32E16">
        <w:rPr>
          <w:rFonts w:ascii="Arial" w:hAnsi="Arial"/>
          <w:color w:val="000000" w:themeColor="text1"/>
          <w:szCs w:val="24"/>
        </w:rPr>
        <w:t xml:space="preserve">first and include </w:t>
      </w:r>
      <w:r w:rsidR="00665093" w:rsidRPr="00D32E16">
        <w:rPr>
          <w:rFonts w:ascii="Arial" w:hAnsi="Arial"/>
          <w:color w:val="000000" w:themeColor="text1"/>
          <w:szCs w:val="24"/>
        </w:rPr>
        <w:t xml:space="preserve">a report of </w:t>
      </w:r>
      <w:r w:rsidRPr="00D32E16">
        <w:rPr>
          <w:rFonts w:ascii="Arial" w:hAnsi="Arial"/>
          <w:color w:val="000000" w:themeColor="text1"/>
          <w:szCs w:val="24"/>
        </w:rPr>
        <w:t>the results in their grant application.</w:t>
      </w:r>
    </w:p>
    <w:p w14:paraId="783C6A9B" w14:textId="2D865E18" w:rsidR="00173AF7" w:rsidRPr="00D32E16" w:rsidRDefault="009D4EEA" w:rsidP="00721383">
      <w:pPr>
        <w:pStyle w:val="ListParagraph"/>
        <w:numPr>
          <w:ilvl w:val="1"/>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color w:val="000000" w:themeColor="text1"/>
        </w:rPr>
      </w:pPr>
      <w:r w:rsidRPr="00D32E16">
        <w:rPr>
          <w:rFonts w:ascii="Arial" w:hAnsi="Arial"/>
          <w:color w:val="000000" w:themeColor="text1"/>
          <w:szCs w:val="24"/>
        </w:rPr>
        <w:t>Are sound</w:t>
      </w:r>
      <w:r w:rsidR="00864C28" w:rsidRPr="00D32E16">
        <w:rPr>
          <w:rFonts w:ascii="Arial" w:hAnsi="Arial"/>
          <w:color w:val="000000" w:themeColor="text1"/>
          <w:szCs w:val="24"/>
        </w:rPr>
        <w:t xml:space="preserve"> and appropriate to the technology </w:t>
      </w:r>
      <w:r w:rsidR="00D009A5" w:rsidRPr="00D32E16">
        <w:rPr>
          <w:rFonts w:ascii="Arial" w:hAnsi="Arial"/>
          <w:color w:val="000000" w:themeColor="text1"/>
          <w:szCs w:val="24"/>
        </w:rPr>
        <w:t xml:space="preserve">and supplies available in </w:t>
      </w:r>
      <w:r w:rsidR="00864C28" w:rsidRPr="00D32E16">
        <w:rPr>
          <w:rFonts w:ascii="Arial" w:hAnsi="Arial"/>
          <w:color w:val="000000" w:themeColor="text1"/>
          <w:szCs w:val="24"/>
        </w:rPr>
        <w:t xml:space="preserve">the region. Either a qualified expert in D5100, TRF Cadre member or other qualified expert has reviewed the design, </w:t>
      </w:r>
      <w:r w:rsidR="00BF6A87" w:rsidRPr="00D32E16">
        <w:rPr>
          <w:rFonts w:ascii="Arial" w:hAnsi="Arial"/>
          <w:color w:val="000000" w:themeColor="text1"/>
          <w:szCs w:val="24"/>
        </w:rPr>
        <w:t>implementation,</w:t>
      </w:r>
      <w:r w:rsidR="00864C28" w:rsidRPr="00D32E16">
        <w:rPr>
          <w:rFonts w:ascii="Arial" w:hAnsi="Arial"/>
          <w:color w:val="000000" w:themeColor="text1"/>
          <w:szCs w:val="24"/>
        </w:rPr>
        <w:t xml:space="preserve"> and M&amp;E plan to assure it is appropriate for the community and region.</w:t>
      </w:r>
      <w:r w:rsidR="00173AF7" w:rsidRPr="00D32E16">
        <w:rPr>
          <w:rFonts w:ascii="Arial" w:hAnsi="Arial"/>
          <w:color w:val="000000" w:themeColor="text1"/>
          <w:szCs w:val="24"/>
        </w:rPr>
        <w:t xml:space="preserve"> Hydrogeological surveys must be completed as part</w:t>
      </w:r>
      <w:r w:rsidR="002A039A" w:rsidRPr="00D32E16">
        <w:rPr>
          <w:rFonts w:ascii="Arial" w:hAnsi="Arial"/>
          <w:color w:val="000000" w:themeColor="text1"/>
          <w:szCs w:val="24"/>
        </w:rPr>
        <w:t xml:space="preserve"> </w:t>
      </w:r>
      <w:r w:rsidR="00173AF7" w:rsidRPr="00D32E16">
        <w:rPr>
          <w:rFonts w:ascii="Arial" w:hAnsi="Arial"/>
          <w:color w:val="000000" w:themeColor="text1"/>
          <w:szCs w:val="24"/>
        </w:rPr>
        <w:t>of the community assessment for projects that will access groundwater.</w:t>
      </w:r>
    </w:p>
    <w:p w14:paraId="40D2B265" w14:textId="71F9AE90" w:rsidR="00173AF7" w:rsidRPr="00D32E16" w:rsidRDefault="00173AF7" w:rsidP="00721383">
      <w:pPr>
        <w:pStyle w:val="ListParagraph"/>
        <w:numPr>
          <w:ilvl w:val="1"/>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color w:val="000000" w:themeColor="text1"/>
        </w:rPr>
      </w:pPr>
      <w:r w:rsidRPr="00D32E16">
        <w:rPr>
          <w:rFonts w:ascii="Arial" w:hAnsi="Arial"/>
          <w:color w:val="000000" w:themeColor="text1"/>
          <w:szCs w:val="24"/>
        </w:rPr>
        <w:t>May allocate up to 10 percent of the project budget for project management costs, which may include a</w:t>
      </w:r>
      <w:r w:rsidR="002A039A" w:rsidRPr="00D32E16">
        <w:rPr>
          <w:rFonts w:ascii="Arial" w:hAnsi="Arial"/>
          <w:color w:val="000000" w:themeColor="text1"/>
          <w:szCs w:val="24"/>
        </w:rPr>
        <w:t xml:space="preserve"> </w:t>
      </w:r>
      <w:r w:rsidRPr="00D32E16">
        <w:rPr>
          <w:rFonts w:ascii="Arial" w:hAnsi="Arial"/>
          <w:color w:val="000000" w:themeColor="text1"/>
          <w:szCs w:val="24"/>
        </w:rPr>
        <w:t xml:space="preserve">project manager and project-specific overhead and </w:t>
      </w:r>
      <w:r w:rsidR="00864C28" w:rsidRPr="00D32E16">
        <w:rPr>
          <w:rFonts w:ascii="Arial" w:hAnsi="Arial"/>
          <w:color w:val="000000" w:themeColor="text1"/>
          <w:szCs w:val="24"/>
        </w:rPr>
        <w:t xml:space="preserve">direct </w:t>
      </w:r>
      <w:r w:rsidRPr="00D32E16">
        <w:rPr>
          <w:rFonts w:ascii="Arial" w:hAnsi="Arial"/>
          <w:color w:val="000000" w:themeColor="text1"/>
          <w:szCs w:val="24"/>
        </w:rPr>
        <w:t>administrative costs of cooperating organizations.</w:t>
      </w:r>
    </w:p>
    <w:p w14:paraId="6E12B0B8" w14:textId="59BA842C" w:rsidR="00173AF7" w:rsidRPr="00D32E16" w:rsidRDefault="00173AF7" w:rsidP="00721383">
      <w:pPr>
        <w:pStyle w:val="ListParagraph"/>
        <w:numPr>
          <w:ilvl w:val="1"/>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color w:val="000000" w:themeColor="text1"/>
        </w:rPr>
      </w:pPr>
      <w:r w:rsidRPr="00D32E16">
        <w:rPr>
          <w:rFonts w:ascii="Arial" w:hAnsi="Arial"/>
          <w:color w:val="000000" w:themeColor="text1"/>
          <w:szCs w:val="24"/>
        </w:rPr>
        <w:t>Support humanitarian and educational projects</w:t>
      </w:r>
      <w:r w:rsidR="00BF6A87" w:rsidRPr="00D32E16">
        <w:rPr>
          <w:rFonts w:ascii="Arial" w:hAnsi="Arial"/>
          <w:color w:val="000000" w:themeColor="text1"/>
          <w:szCs w:val="24"/>
        </w:rPr>
        <w:t>.</w:t>
      </w:r>
    </w:p>
    <w:p w14:paraId="5E126F7D" w14:textId="0FC1C918" w:rsidR="00173AF7" w:rsidRPr="00D32E16" w:rsidRDefault="00173AF7" w:rsidP="00721383">
      <w:pPr>
        <w:pStyle w:val="ListParagraph"/>
        <w:numPr>
          <w:ilvl w:val="1"/>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color w:val="000000" w:themeColor="text1"/>
        </w:rPr>
      </w:pPr>
      <w:r w:rsidRPr="00D32E16">
        <w:rPr>
          <w:rFonts w:ascii="Arial" w:hAnsi="Arial"/>
          <w:color w:val="000000" w:themeColor="text1"/>
          <w:szCs w:val="24"/>
        </w:rPr>
        <w:t>Provide international scholarships to fund graduate-level coursework or research or its equivalent for a</w:t>
      </w:r>
      <w:r w:rsidR="002A039A" w:rsidRPr="00D32E16">
        <w:rPr>
          <w:rFonts w:ascii="Arial" w:hAnsi="Arial"/>
          <w:color w:val="000000" w:themeColor="text1"/>
          <w:szCs w:val="24"/>
        </w:rPr>
        <w:t xml:space="preserve"> </w:t>
      </w:r>
      <w:r w:rsidRPr="00D32E16">
        <w:rPr>
          <w:rFonts w:ascii="Arial" w:hAnsi="Arial"/>
          <w:color w:val="000000" w:themeColor="text1"/>
          <w:szCs w:val="24"/>
        </w:rPr>
        <w:t xml:space="preserve">term of one to four academic </w:t>
      </w:r>
      <w:r w:rsidR="0000368D" w:rsidRPr="00D32E16">
        <w:rPr>
          <w:rFonts w:ascii="Arial" w:hAnsi="Arial"/>
          <w:color w:val="000000" w:themeColor="text1"/>
          <w:szCs w:val="24"/>
        </w:rPr>
        <w:t>years.</w:t>
      </w:r>
    </w:p>
    <w:p w14:paraId="044BF6F0" w14:textId="636D752F" w:rsidR="00173AF7" w:rsidRPr="00D32E16" w:rsidRDefault="00173AF7" w:rsidP="00721383">
      <w:pPr>
        <w:pStyle w:val="ListParagraph"/>
        <w:numPr>
          <w:ilvl w:val="1"/>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color w:val="000000" w:themeColor="text1"/>
        </w:rPr>
      </w:pPr>
      <w:r w:rsidRPr="00D32E16">
        <w:rPr>
          <w:rFonts w:ascii="Arial" w:hAnsi="Arial"/>
          <w:color w:val="000000" w:themeColor="text1"/>
          <w:szCs w:val="24"/>
        </w:rPr>
        <w:t>Support vocational training teams that address a humanitarian need by providing or receiving</w:t>
      </w:r>
      <w:r w:rsidR="002A039A" w:rsidRPr="00D32E16">
        <w:rPr>
          <w:rFonts w:ascii="Arial" w:hAnsi="Arial"/>
          <w:color w:val="000000" w:themeColor="text1"/>
          <w:szCs w:val="24"/>
        </w:rPr>
        <w:t xml:space="preserve"> </w:t>
      </w:r>
      <w:r w:rsidRPr="00D32E16">
        <w:rPr>
          <w:rFonts w:ascii="Arial" w:hAnsi="Arial"/>
          <w:color w:val="000000" w:themeColor="text1"/>
          <w:szCs w:val="24"/>
        </w:rPr>
        <w:t>professional training</w:t>
      </w:r>
      <w:r w:rsidR="00BF6A87" w:rsidRPr="00D32E16">
        <w:rPr>
          <w:rFonts w:ascii="Arial" w:hAnsi="Arial"/>
          <w:color w:val="000000" w:themeColor="text1"/>
          <w:szCs w:val="24"/>
        </w:rPr>
        <w:t>.</w:t>
      </w:r>
    </w:p>
    <w:p w14:paraId="714D1792" w14:textId="0F464DA1" w:rsidR="009F4F94" w:rsidRPr="00D32E16" w:rsidRDefault="00173AF7" w:rsidP="00721383">
      <w:pPr>
        <w:pStyle w:val="ListParagraph"/>
        <w:numPr>
          <w:ilvl w:val="1"/>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color w:val="000000" w:themeColor="text1"/>
        </w:rPr>
      </w:pPr>
      <w:r w:rsidRPr="00D32E16">
        <w:rPr>
          <w:rFonts w:ascii="Arial" w:hAnsi="Arial"/>
          <w:color w:val="000000" w:themeColor="text1"/>
          <w:szCs w:val="24"/>
        </w:rPr>
        <w:t>Support international travel for up to two individuals as part of a humanitarian project. These individuals</w:t>
      </w:r>
      <w:r w:rsidR="002A039A" w:rsidRPr="00D32E16">
        <w:rPr>
          <w:rFonts w:ascii="Arial" w:hAnsi="Arial"/>
          <w:color w:val="000000" w:themeColor="text1"/>
          <w:szCs w:val="24"/>
        </w:rPr>
        <w:t xml:space="preserve"> </w:t>
      </w:r>
      <w:r w:rsidRPr="00D32E16">
        <w:rPr>
          <w:rFonts w:ascii="Arial" w:hAnsi="Arial"/>
          <w:color w:val="000000" w:themeColor="text1"/>
          <w:szCs w:val="24"/>
        </w:rPr>
        <w:t>provide training or implement the project</w:t>
      </w:r>
      <w:r w:rsidR="002A1373" w:rsidRPr="00D32E16">
        <w:rPr>
          <w:rFonts w:ascii="Arial" w:hAnsi="Arial"/>
          <w:color w:val="000000" w:themeColor="text1"/>
          <w:szCs w:val="24"/>
        </w:rPr>
        <w:t>, but only if</w:t>
      </w:r>
      <w:r w:rsidRPr="00D32E16">
        <w:rPr>
          <w:rFonts w:ascii="Arial" w:hAnsi="Arial"/>
          <w:color w:val="000000" w:themeColor="text1"/>
          <w:szCs w:val="24"/>
        </w:rPr>
        <w:t xml:space="preserve"> the host club confirm</w:t>
      </w:r>
      <w:r w:rsidR="002A1373" w:rsidRPr="00D32E16">
        <w:rPr>
          <w:rFonts w:ascii="Arial" w:hAnsi="Arial"/>
          <w:color w:val="000000" w:themeColor="text1"/>
          <w:szCs w:val="24"/>
        </w:rPr>
        <w:t>s</w:t>
      </w:r>
      <w:r w:rsidRPr="00D32E16">
        <w:rPr>
          <w:rFonts w:ascii="Arial" w:hAnsi="Arial"/>
          <w:color w:val="000000" w:themeColor="text1"/>
          <w:szCs w:val="24"/>
        </w:rPr>
        <w:t xml:space="preserve"> that their skills are not readily</w:t>
      </w:r>
      <w:r w:rsidR="002A039A" w:rsidRPr="00D32E16">
        <w:rPr>
          <w:rFonts w:ascii="Arial" w:hAnsi="Arial"/>
          <w:color w:val="000000" w:themeColor="text1"/>
          <w:szCs w:val="24"/>
        </w:rPr>
        <w:t xml:space="preserve"> </w:t>
      </w:r>
      <w:r w:rsidRPr="00D32E16">
        <w:rPr>
          <w:rFonts w:ascii="Arial" w:hAnsi="Arial"/>
          <w:color w:val="000000" w:themeColor="text1"/>
          <w:szCs w:val="24"/>
        </w:rPr>
        <w:t>available locally.</w:t>
      </w:r>
    </w:p>
    <w:p w14:paraId="358E39B2" w14:textId="793566CF" w:rsidR="00173AF7" w:rsidRPr="00D32E16" w:rsidRDefault="00173AF7" w:rsidP="00721383">
      <w:pPr>
        <w:pStyle w:val="ListParagraph"/>
        <w:numPr>
          <w:ilvl w:val="1"/>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color w:val="000000" w:themeColor="text1"/>
        </w:rPr>
      </w:pPr>
      <w:r w:rsidRPr="00D32E16">
        <w:rPr>
          <w:rFonts w:ascii="Arial" w:hAnsi="Arial"/>
          <w:color w:val="000000" w:themeColor="text1"/>
          <w:szCs w:val="24"/>
        </w:rPr>
        <w:t>Support communities in Rotary countries and geographical areas</w:t>
      </w:r>
      <w:r w:rsidR="00BF6A87" w:rsidRPr="00D32E16">
        <w:rPr>
          <w:rFonts w:ascii="Arial" w:hAnsi="Arial"/>
          <w:color w:val="000000" w:themeColor="text1"/>
          <w:szCs w:val="24"/>
        </w:rPr>
        <w:t>.</w:t>
      </w:r>
    </w:p>
    <w:p w14:paraId="2C482CAB" w14:textId="77777777" w:rsidR="00173AF7" w:rsidRPr="002A039A" w:rsidRDefault="00173AF7" w:rsidP="00721383">
      <w:pPr>
        <w:pStyle w:val="ListParagraph"/>
        <w:numPr>
          <w:ilvl w:val="1"/>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color w:val="0000FF"/>
        </w:rPr>
      </w:pPr>
      <w:r w:rsidRPr="00D32E16">
        <w:rPr>
          <w:rFonts w:ascii="Arial" w:hAnsi="Arial"/>
          <w:color w:val="000000" w:themeColor="text1"/>
          <w:szCs w:val="24"/>
        </w:rPr>
        <w:t>Are sponsored by at least one Rotary club or district in the country where the grant project will take place</w:t>
      </w:r>
      <w:r w:rsidR="002A039A" w:rsidRPr="00D32E16">
        <w:rPr>
          <w:rFonts w:ascii="Arial" w:hAnsi="Arial"/>
          <w:color w:val="000000" w:themeColor="text1"/>
          <w:szCs w:val="24"/>
        </w:rPr>
        <w:t xml:space="preserve"> </w:t>
      </w:r>
      <w:r w:rsidRPr="00D32E16">
        <w:rPr>
          <w:rFonts w:ascii="Arial" w:hAnsi="Arial"/>
          <w:color w:val="000000" w:themeColor="text1"/>
          <w:szCs w:val="24"/>
        </w:rPr>
        <w:t>(primary host sponsor) and one or more outside that country (primary international sponsor). An</w:t>
      </w:r>
      <w:r w:rsidR="002A039A" w:rsidRPr="00D32E16">
        <w:rPr>
          <w:rFonts w:ascii="Arial" w:hAnsi="Arial"/>
          <w:color w:val="000000" w:themeColor="text1"/>
          <w:szCs w:val="24"/>
        </w:rPr>
        <w:t xml:space="preserve"> </w:t>
      </w:r>
      <w:r w:rsidRPr="00D32E16">
        <w:rPr>
          <w:rFonts w:ascii="Arial" w:hAnsi="Arial"/>
          <w:color w:val="000000" w:themeColor="text1"/>
          <w:szCs w:val="24"/>
        </w:rPr>
        <w:t xml:space="preserve">exception to this </w:t>
      </w:r>
      <w:r w:rsidRPr="00493E9F">
        <w:rPr>
          <w:rFonts w:ascii="Arial" w:hAnsi="Arial"/>
          <w:szCs w:val="24"/>
        </w:rPr>
        <w:t>policy may be made for projects taking place in non-Rotary countries where the RI Board</w:t>
      </w:r>
      <w:r w:rsidR="002A039A">
        <w:rPr>
          <w:rFonts w:ascii="Arial" w:hAnsi="Arial"/>
          <w:szCs w:val="24"/>
        </w:rPr>
        <w:t xml:space="preserve"> </w:t>
      </w:r>
      <w:r w:rsidRPr="00493E9F">
        <w:rPr>
          <w:rFonts w:ascii="Arial" w:hAnsi="Arial"/>
          <w:szCs w:val="24"/>
        </w:rPr>
        <w:t>is actively pursuing extension.</w:t>
      </w:r>
    </w:p>
    <w:p w14:paraId="67E66F24" w14:textId="409B80B9" w:rsidR="00173AF7" w:rsidRPr="002A039A" w:rsidRDefault="00173AF7" w:rsidP="00721383">
      <w:pPr>
        <w:pStyle w:val="ListParagraph"/>
        <w:numPr>
          <w:ilvl w:val="1"/>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color w:val="0000FF"/>
        </w:rPr>
      </w:pPr>
      <w:r w:rsidRPr="00493E9F">
        <w:rPr>
          <w:rFonts w:ascii="Arial" w:hAnsi="Arial"/>
          <w:szCs w:val="24"/>
        </w:rPr>
        <w:t xml:space="preserve">May allocate </w:t>
      </w:r>
      <w:r w:rsidRPr="00D94507">
        <w:rPr>
          <w:rFonts w:ascii="Arial" w:hAnsi="Arial"/>
          <w:szCs w:val="24"/>
        </w:rPr>
        <w:t>up to 10 percent</w:t>
      </w:r>
      <w:r w:rsidRPr="00493E9F">
        <w:rPr>
          <w:rFonts w:ascii="Arial" w:hAnsi="Arial"/>
          <w:szCs w:val="24"/>
        </w:rPr>
        <w:t xml:space="preserve"> of the project budget </w:t>
      </w:r>
      <w:r w:rsidRPr="00D94507">
        <w:rPr>
          <w:rFonts w:ascii="Arial" w:hAnsi="Arial"/>
          <w:szCs w:val="24"/>
        </w:rPr>
        <w:t>for contingencies</w:t>
      </w:r>
      <w:r w:rsidRPr="00493E9F">
        <w:rPr>
          <w:rFonts w:ascii="Arial" w:hAnsi="Arial"/>
          <w:szCs w:val="24"/>
        </w:rPr>
        <w:t xml:space="preserve"> to offer protection from price</w:t>
      </w:r>
      <w:r w:rsidR="002A039A">
        <w:rPr>
          <w:rFonts w:ascii="Arial" w:hAnsi="Arial"/>
          <w:szCs w:val="24"/>
        </w:rPr>
        <w:t xml:space="preserve"> </w:t>
      </w:r>
      <w:r w:rsidRPr="00493E9F">
        <w:rPr>
          <w:rFonts w:ascii="Arial" w:hAnsi="Arial"/>
          <w:szCs w:val="24"/>
        </w:rPr>
        <w:t xml:space="preserve">increases and/or currency </w:t>
      </w:r>
      <w:r w:rsidR="00660588" w:rsidRPr="00493E9F">
        <w:rPr>
          <w:rFonts w:ascii="Arial" w:hAnsi="Arial"/>
          <w:szCs w:val="24"/>
        </w:rPr>
        <w:t>fluctuations.</w:t>
      </w:r>
    </w:p>
    <w:p w14:paraId="7F7736F3" w14:textId="46FE8CC0" w:rsidR="009F4F94" w:rsidRPr="002A1373" w:rsidRDefault="00173AF7" w:rsidP="00721383">
      <w:pPr>
        <w:pStyle w:val="ListParagraph"/>
        <w:numPr>
          <w:ilvl w:val="1"/>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color w:val="0000FF"/>
        </w:rPr>
      </w:pPr>
      <w:r w:rsidRPr="00493E9F">
        <w:rPr>
          <w:rFonts w:ascii="Arial" w:hAnsi="Arial"/>
          <w:szCs w:val="24"/>
        </w:rPr>
        <w:t xml:space="preserve">May support the </w:t>
      </w:r>
      <w:r w:rsidRPr="00D94507">
        <w:rPr>
          <w:rFonts w:ascii="Arial" w:hAnsi="Arial"/>
          <w:szCs w:val="24"/>
        </w:rPr>
        <w:t>construction of infrastructure</w:t>
      </w:r>
      <w:r w:rsidRPr="00493E9F">
        <w:rPr>
          <w:rFonts w:ascii="Arial" w:hAnsi="Arial"/>
          <w:szCs w:val="24"/>
        </w:rPr>
        <w:t xml:space="preserve">, including but not limited </w:t>
      </w:r>
      <w:r w:rsidR="00660588" w:rsidRPr="00493E9F">
        <w:rPr>
          <w:rFonts w:ascii="Arial" w:hAnsi="Arial"/>
          <w:szCs w:val="24"/>
        </w:rPr>
        <w:t>to</w:t>
      </w:r>
      <w:r w:rsidRPr="00493E9F">
        <w:rPr>
          <w:rFonts w:ascii="Arial" w:hAnsi="Arial"/>
          <w:szCs w:val="24"/>
        </w:rPr>
        <w:t xml:space="preserve"> toilet blocks and sanitation</w:t>
      </w:r>
      <w:r w:rsidR="002A039A">
        <w:rPr>
          <w:rFonts w:ascii="Arial" w:hAnsi="Arial"/>
          <w:szCs w:val="24"/>
        </w:rPr>
        <w:t xml:space="preserve"> </w:t>
      </w:r>
      <w:r w:rsidRPr="00493E9F">
        <w:rPr>
          <w:rFonts w:ascii="Arial" w:hAnsi="Arial"/>
          <w:szCs w:val="24"/>
        </w:rPr>
        <w:t>systems, access roads, dams, bridges, storage units, fences and security systems, water/irrigation systems,</w:t>
      </w:r>
      <w:r w:rsidR="002A039A">
        <w:rPr>
          <w:rFonts w:ascii="Arial" w:hAnsi="Arial"/>
          <w:szCs w:val="24"/>
        </w:rPr>
        <w:t xml:space="preserve"> </w:t>
      </w:r>
      <w:r w:rsidRPr="00493E9F">
        <w:rPr>
          <w:rFonts w:ascii="Arial" w:hAnsi="Arial"/>
          <w:szCs w:val="24"/>
        </w:rPr>
        <w:t xml:space="preserve">and </w:t>
      </w:r>
      <w:r w:rsidR="00660588" w:rsidRPr="00493E9F">
        <w:rPr>
          <w:rFonts w:ascii="Arial" w:hAnsi="Arial"/>
          <w:szCs w:val="24"/>
        </w:rPr>
        <w:t>greenhouses.</w:t>
      </w:r>
    </w:p>
    <w:p w14:paraId="1B8407F5" w14:textId="77777777" w:rsidR="009F4F94" w:rsidRDefault="009F4F94">
      <w:pPr>
        <w:pStyle w:val="Heading6"/>
      </w:pPr>
    </w:p>
    <w:p w14:paraId="33320943" w14:textId="09DD0F8A" w:rsidR="009F4F94" w:rsidRDefault="004B46D9">
      <w:pPr>
        <w:pStyle w:val="Heading6"/>
        <w:jc w:val="left"/>
        <w:rPr>
          <w:sz w:val="24"/>
        </w:rPr>
      </w:pPr>
      <w:r>
        <w:rPr>
          <w:sz w:val="24"/>
          <w:u w:val="none"/>
        </w:rPr>
        <w:t xml:space="preserve">10.  </w:t>
      </w:r>
      <w:r w:rsidR="00097093" w:rsidRPr="00E467D2">
        <w:rPr>
          <w:sz w:val="24"/>
          <w:u w:val="none"/>
        </w:rPr>
        <w:t xml:space="preserve">Rotary Foundation </w:t>
      </w:r>
      <w:r w:rsidR="00883B4E" w:rsidRPr="00E467D2">
        <w:rPr>
          <w:sz w:val="24"/>
          <w:u w:val="none"/>
        </w:rPr>
        <w:t>Restrictions</w:t>
      </w:r>
    </w:p>
    <w:p w14:paraId="060A388E" w14:textId="77777777" w:rsidR="00482B23" w:rsidRDefault="00883B4E">
      <w:r>
        <w:t xml:space="preserve">Grants cannot be used to </w:t>
      </w:r>
    </w:p>
    <w:p w14:paraId="0AA0216C" w14:textId="77777777" w:rsidR="00B422C5" w:rsidRPr="00D52346" w:rsidRDefault="00883B4E" w:rsidP="00721383">
      <w:pPr>
        <w:pStyle w:val="ListParagraph"/>
        <w:numPr>
          <w:ilvl w:val="0"/>
          <w:numId w:val="21"/>
        </w:numPr>
        <w:spacing w:line="276" w:lineRule="auto"/>
        <w:rPr>
          <w:rFonts w:ascii="Arial" w:hAnsi="Arial"/>
          <w:szCs w:val="24"/>
        </w:rPr>
      </w:pPr>
      <w:r w:rsidRPr="00D52346">
        <w:rPr>
          <w:rFonts w:ascii="Arial" w:hAnsi="Arial"/>
          <w:szCs w:val="24"/>
        </w:rPr>
        <w:t xml:space="preserve">unfairly discriminate against any group, </w:t>
      </w:r>
    </w:p>
    <w:p w14:paraId="6CE67D33" w14:textId="6E645BAA" w:rsidR="00482B23" w:rsidRPr="00D52346" w:rsidRDefault="00883B4E" w:rsidP="00721383">
      <w:pPr>
        <w:pStyle w:val="ListParagraph"/>
        <w:numPr>
          <w:ilvl w:val="0"/>
          <w:numId w:val="21"/>
        </w:numPr>
        <w:spacing w:line="276" w:lineRule="auto"/>
        <w:rPr>
          <w:rFonts w:ascii="Arial" w:hAnsi="Arial"/>
          <w:szCs w:val="24"/>
        </w:rPr>
      </w:pPr>
      <w:r w:rsidRPr="00D52346">
        <w:rPr>
          <w:rFonts w:ascii="Arial" w:hAnsi="Arial"/>
          <w:szCs w:val="24"/>
        </w:rPr>
        <w:t xml:space="preserve">promote a political or religious viewpoint, </w:t>
      </w:r>
      <w:r w:rsidR="00B422C5" w:rsidRPr="00D52346">
        <w:rPr>
          <w:rFonts w:ascii="Arial" w:hAnsi="Arial"/>
          <w:szCs w:val="24"/>
        </w:rPr>
        <w:t xml:space="preserve">or </w:t>
      </w:r>
      <w:r w:rsidRPr="00D52346">
        <w:rPr>
          <w:rFonts w:ascii="Arial" w:hAnsi="Arial"/>
          <w:szCs w:val="24"/>
        </w:rPr>
        <w:t xml:space="preserve">support purely religious functions, </w:t>
      </w:r>
    </w:p>
    <w:p w14:paraId="25BF6284" w14:textId="77777777" w:rsidR="00482B23" w:rsidRPr="00D52346" w:rsidRDefault="00883B4E" w:rsidP="00721383">
      <w:pPr>
        <w:pStyle w:val="ListParagraph"/>
        <w:numPr>
          <w:ilvl w:val="0"/>
          <w:numId w:val="21"/>
        </w:numPr>
        <w:spacing w:line="276" w:lineRule="auto"/>
        <w:rPr>
          <w:rFonts w:ascii="Arial" w:hAnsi="Arial"/>
          <w:szCs w:val="24"/>
        </w:rPr>
      </w:pPr>
      <w:r w:rsidRPr="00D52346">
        <w:rPr>
          <w:rFonts w:ascii="Arial" w:hAnsi="Arial"/>
          <w:szCs w:val="24"/>
        </w:rPr>
        <w:t xml:space="preserve">support activities that involve abortion or that are undertaken solely for sex determination, </w:t>
      </w:r>
    </w:p>
    <w:p w14:paraId="1C17168C" w14:textId="77777777" w:rsidR="00482B23" w:rsidRPr="00D52346" w:rsidRDefault="00883B4E" w:rsidP="00721383">
      <w:pPr>
        <w:pStyle w:val="ListParagraph"/>
        <w:numPr>
          <w:ilvl w:val="0"/>
          <w:numId w:val="21"/>
        </w:numPr>
        <w:spacing w:line="276" w:lineRule="auto"/>
        <w:rPr>
          <w:rFonts w:ascii="Arial" w:hAnsi="Arial"/>
          <w:szCs w:val="24"/>
        </w:rPr>
      </w:pPr>
      <w:r w:rsidRPr="00D52346">
        <w:rPr>
          <w:rFonts w:ascii="Arial" w:hAnsi="Arial"/>
          <w:szCs w:val="24"/>
        </w:rPr>
        <w:t xml:space="preserve">fund the purchase of arms or ammunition, or </w:t>
      </w:r>
    </w:p>
    <w:p w14:paraId="219A1F37" w14:textId="66CB30AC" w:rsidR="009F4F94" w:rsidRDefault="00883B4E" w:rsidP="00721383">
      <w:pPr>
        <w:pStyle w:val="ListParagraph"/>
        <w:numPr>
          <w:ilvl w:val="0"/>
          <w:numId w:val="21"/>
        </w:numPr>
      </w:pPr>
      <w:r w:rsidRPr="00D52346">
        <w:rPr>
          <w:rFonts w:ascii="Arial" w:hAnsi="Arial"/>
          <w:szCs w:val="24"/>
        </w:rPr>
        <w:t>serve as a new contribution to the Rotary Foundation or another Rotary Foundation grant</w:t>
      </w:r>
      <w:r>
        <w:t>.</w:t>
      </w:r>
    </w:p>
    <w:p w14:paraId="30AC4C96" w14:textId="77777777" w:rsidR="009F4F94" w:rsidRDefault="009F4F94"/>
    <w:p w14:paraId="5D02D488" w14:textId="77777777" w:rsidR="009F4F94" w:rsidRDefault="00883B4E">
      <w:r>
        <w:t>In addition, grant funds cannot be used to fund:</w:t>
      </w:r>
    </w:p>
    <w:p w14:paraId="50A04E88" w14:textId="77777777" w:rsidR="009F4F94" w:rsidRDefault="009F4F94"/>
    <w:p w14:paraId="30F18B2D" w14:textId="073EFF2E" w:rsidR="009F4F94" w:rsidRDefault="00EF156E" w:rsidP="00EF156E">
      <w:pPr>
        <w:spacing w:after="240"/>
        <w:ind w:left="720"/>
      </w:pPr>
      <w:r>
        <w:t xml:space="preserve">a. </w:t>
      </w:r>
      <w:r w:rsidR="00883B4E">
        <w:t xml:space="preserve">Continuous or excessive support of any one beneficiary, entity, or </w:t>
      </w:r>
      <w:r w:rsidR="00660588">
        <w:t>community.</w:t>
      </w:r>
    </w:p>
    <w:p w14:paraId="3D751A09" w14:textId="6195CA3C" w:rsidR="009F4F94" w:rsidRDefault="00EF156E" w:rsidP="00EF156E">
      <w:pPr>
        <w:spacing w:after="240"/>
        <w:ind w:left="720"/>
      </w:pPr>
      <w:r>
        <w:t xml:space="preserve">b. </w:t>
      </w:r>
      <w:r w:rsidR="00883B4E">
        <w:t xml:space="preserve">Establishment of a foundation, permanent trust, or long-term interest-bearing account.  Grant funds can be used to establish a microcredit fund if the sponsors comply with the requirements detailed by the Rotary </w:t>
      </w:r>
      <w:r w:rsidR="00660588">
        <w:t>Foundation.</w:t>
      </w:r>
    </w:p>
    <w:p w14:paraId="50749932" w14:textId="75154476" w:rsidR="009F4F94" w:rsidRDefault="00EF156E" w:rsidP="00EF156E">
      <w:pPr>
        <w:spacing w:after="240"/>
        <w:ind w:left="720"/>
      </w:pPr>
      <w:r>
        <w:t xml:space="preserve">c. </w:t>
      </w:r>
      <w:r w:rsidR="00883B4E">
        <w:t xml:space="preserve">Purchase of land or </w:t>
      </w:r>
      <w:r w:rsidR="00660588">
        <w:t>buildings.</w:t>
      </w:r>
    </w:p>
    <w:p w14:paraId="2441649A" w14:textId="40FBC8D9" w:rsidR="00655694" w:rsidRDefault="00EF156E" w:rsidP="00EF156E">
      <w:pPr>
        <w:spacing w:after="240"/>
        <w:ind w:left="720"/>
      </w:pPr>
      <w:r>
        <w:t xml:space="preserve">d. </w:t>
      </w:r>
      <w:r w:rsidR="00655694">
        <w:t>Purchase of gift cards.</w:t>
      </w:r>
    </w:p>
    <w:p w14:paraId="2425E969" w14:textId="4E7AFCED" w:rsidR="009F4F94" w:rsidRDefault="00EF156E" w:rsidP="00EF156E">
      <w:pPr>
        <w:spacing w:after="240"/>
        <w:ind w:left="720"/>
      </w:pPr>
      <w:r>
        <w:t xml:space="preserve">e. </w:t>
      </w:r>
      <w:r w:rsidR="00883B4E">
        <w:t xml:space="preserve">Public </w:t>
      </w:r>
      <w:r w:rsidR="00BF6A87">
        <w:t>relations initiatives unless</w:t>
      </w:r>
      <w:r w:rsidR="00883B4E">
        <w:t xml:space="preserve"> they are essential to project </w:t>
      </w:r>
      <w:r w:rsidR="00660588">
        <w:t>implementation.</w:t>
      </w:r>
    </w:p>
    <w:p w14:paraId="5D78173E" w14:textId="05C926E2" w:rsidR="009F4F94" w:rsidRDefault="00EF156E" w:rsidP="00EF156E">
      <w:pPr>
        <w:spacing w:after="240"/>
        <w:ind w:left="720"/>
      </w:pPr>
      <w:r>
        <w:t xml:space="preserve">f. </w:t>
      </w:r>
      <w:r w:rsidR="00883B4E">
        <w:t xml:space="preserve">Project signage more than </w:t>
      </w:r>
      <w:r w:rsidR="00660588">
        <w:t>$1000.</w:t>
      </w:r>
    </w:p>
    <w:p w14:paraId="632084E8" w14:textId="63B6542F" w:rsidR="009F4F94" w:rsidRDefault="00EF156E" w:rsidP="00EF156E">
      <w:pPr>
        <w:spacing w:after="240"/>
        <w:ind w:left="720"/>
      </w:pPr>
      <w:r>
        <w:t xml:space="preserve">g. </w:t>
      </w:r>
      <w:r w:rsidR="00883B4E">
        <w:t xml:space="preserve">Operating, administrative, or indirect program expenses of another organization except for expenses allowed for direct overhead or project management of global grant </w:t>
      </w:r>
      <w:r w:rsidR="00660588">
        <w:t>projects.</w:t>
      </w:r>
    </w:p>
    <w:p w14:paraId="71979AE2" w14:textId="790322CC" w:rsidR="009F4F94" w:rsidRDefault="00EF156E" w:rsidP="00EF156E">
      <w:pPr>
        <w:spacing w:after="240"/>
        <w:ind w:left="720"/>
      </w:pPr>
      <w:r>
        <w:t xml:space="preserve">h. </w:t>
      </w:r>
      <w:r w:rsidR="00883B4E">
        <w:t xml:space="preserve">Expenses already </w:t>
      </w:r>
      <w:r w:rsidR="00660588">
        <w:t>incurred.</w:t>
      </w:r>
    </w:p>
    <w:p w14:paraId="601DD1CD" w14:textId="1B159D80" w:rsidR="009F4F94" w:rsidRDefault="00EF156E" w:rsidP="00EF156E">
      <w:pPr>
        <w:spacing w:after="240"/>
        <w:ind w:left="720"/>
      </w:pPr>
      <w:r>
        <w:t xml:space="preserve">i. </w:t>
      </w:r>
      <w:r w:rsidR="00883B4E">
        <w:t>Transportation of vaccines by hand over national borders or travel to National Immunization Days (NIDs</w:t>
      </w:r>
      <w:r w:rsidR="00660588">
        <w:t>).</w:t>
      </w:r>
    </w:p>
    <w:p w14:paraId="73068F7E" w14:textId="7DE22C3F" w:rsidR="009F4F94" w:rsidRDefault="00EF156E" w:rsidP="00EF156E">
      <w:pPr>
        <w:spacing w:after="240"/>
        <w:ind w:left="720"/>
      </w:pPr>
      <w:r>
        <w:t xml:space="preserve">j. </w:t>
      </w:r>
      <w:r w:rsidR="00883B4E">
        <w:t xml:space="preserve">Immunizations that consist solely of the polio </w:t>
      </w:r>
      <w:r w:rsidR="00660588">
        <w:t>vaccine.</w:t>
      </w:r>
    </w:p>
    <w:p w14:paraId="5DBBD5CC" w14:textId="6223FBC7" w:rsidR="009F4F94" w:rsidRDefault="00EF156E" w:rsidP="00EF156E">
      <w:pPr>
        <w:spacing w:after="240"/>
        <w:ind w:left="720"/>
      </w:pPr>
      <w:r>
        <w:t xml:space="preserve">k. </w:t>
      </w:r>
      <w:r w:rsidR="00883B4E">
        <w:t xml:space="preserve">Study at a Rotary Peace Center partner university in the same or similar academic program as those pursued by Rotary Peace </w:t>
      </w:r>
      <w:r w:rsidR="00660588">
        <w:t>Fellows.</w:t>
      </w:r>
    </w:p>
    <w:p w14:paraId="0A05EB39" w14:textId="563B9083" w:rsidR="009F4F94" w:rsidRDefault="00EF156E" w:rsidP="00EF156E">
      <w:pPr>
        <w:spacing w:after="240"/>
        <w:ind w:left="720"/>
      </w:pPr>
      <w:r>
        <w:t xml:space="preserve">l. </w:t>
      </w:r>
      <w:r w:rsidR="00883B4E">
        <w:t xml:space="preserve">International travel for youth under the age of 18, unless accompanied by their parents or </w:t>
      </w:r>
      <w:r w:rsidR="00660588">
        <w:t>guardians.</w:t>
      </w:r>
    </w:p>
    <w:p w14:paraId="201DA3B4" w14:textId="02CED6D7" w:rsidR="009F4F94" w:rsidRDefault="00EF156E" w:rsidP="00EF156E">
      <w:pPr>
        <w:spacing w:after="240"/>
        <w:ind w:left="720"/>
      </w:pPr>
      <w:r>
        <w:t xml:space="preserve">m. </w:t>
      </w:r>
      <w:r w:rsidR="00883B4E">
        <w:t>New Construction of or additions to any structure in which individuals live, work, or engage in any gainful activity, such as buildings (schools, homes, and hospitals), containers, and mobile homes, or of structures in which individuals carry out manufacturing or processing activities</w:t>
      </w:r>
      <w:r w:rsidR="00097093">
        <w:t xml:space="preserve">.  This does not apply to low-cost shelters or simple </w:t>
      </w:r>
      <w:r w:rsidR="00660588">
        <w:t>schools.</w:t>
      </w:r>
    </w:p>
    <w:p w14:paraId="2C1DFA7F" w14:textId="0C8401CA" w:rsidR="009F4F94" w:rsidRDefault="00EF156E" w:rsidP="00EF156E">
      <w:pPr>
        <w:spacing w:after="240"/>
        <w:ind w:left="720"/>
      </w:pPr>
      <w:r>
        <w:t xml:space="preserve">n. </w:t>
      </w:r>
      <w:r w:rsidR="00883B4E">
        <w:t xml:space="preserve">Travel of staff of a cooperating organization other than </w:t>
      </w:r>
      <w:r w:rsidR="00660588">
        <w:t>Rotary.</w:t>
      </w:r>
    </w:p>
    <w:p w14:paraId="151FA644" w14:textId="52554536" w:rsidR="009F4F94" w:rsidRDefault="00EF156E" w:rsidP="00EF156E">
      <w:pPr>
        <w:spacing w:after="240"/>
        <w:ind w:left="720"/>
      </w:pPr>
      <w:r>
        <w:t xml:space="preserve">o. </w:t>
      </w:r>
      <w:r w:rsidR="00883B4E">
        <w:t>Activities primarily implemented by an</w:t>
      </w:r>
      <w:r w:rsidR="00097093">
        <w:t xml:space="preserve"> organization other than Rotary or unrestricted cash donations to beneficiary or cooperating </w:t>
      </w:r>
      <w:r w:rsidR="00660588">
        <w:t>organization.</w:t>
      </w:r>
    </w:p>
    <w:p w14:paraId="7A3A4728" w14:textId="4A5E26F2" w:rsidR="009F4F94" w:rsidRDefault="00EF156E" w:rsidP="00EF156E">
      <w:pPr>
        <w:spacing w:after="240"/>
        <w:ind w:left="720"/>
      </w:pPr>
      <w:r>
        <w:t xml:space="preserve">p. </w:t>
      </w:r>
      <w:r w:rsidR="00883B4E">
        <w:t>Humanitarian projects tha</w:t>
      </w:r>
      <w:r w:rsidR="002F20BA">
        <w:t>t consist primarily of research-</w:t>
      </w:r>
      <w:r w:rsidR="00883B4E">
        <w:t xml:space="preserve">oriented projects or data </w:t>
      </w:r>
      <w:r w:rsidR="00660588">
        <w:t>collection.</w:t>
      </w:r>
    </w:p>
    <w:p w14:paraId="4E0CBF14" w14:textId="2605310D" w:rsidR="004147CA" w:rsidRDefault="00EF156E" w:rsidP="00EF156E">
      <w:pPr>
        <w:ind w:left="720"/>
      </w:pPr>
      <w:r>
        <w:t xml:space="preserve">q. </w:t>
      </w:r>
      <w:r w:rsidR="00883B4E">
        <w:t>Humanitarian projects that consist solely of individual travel expenses</w:t>
      </w:r>
      <w:r w:rsidR="00987FD4">
        <w:t>.</w:t>
      </w:r>
    </w:p>
    <w:p w14:paraId="17426A47" w14:textId="77777777" w:rsidR="00987FD4" w:rsidRDefault="00987FD4" w:rsidP="00987FD4">
      <w:pPr>
        <w:ind w:left="900"/>
      </w:pPr>
    </w:p>
    <w:p w14:paraId="2E19C9D0" w14:textId="2E5FF6EC" w:rsidR="004147CA" w:rsidRDefault="004147CA" w:rsidP="004147CA"/>
    <w:p w14:paraId="4FEB9F04" w14:textId="19B9C77F" w:rsidR="009F4F94" w:rsidRDefault="00883B4E" w:rsidP="00F1735D">
      <w:pPr>
        <w:pStyle w:val="Heading6"/>
        <w:numPr>
          <w:ilvl w:val="0"/>
          <w:numId w:val="30"/>
        </w:numPr>
        <w:jc w:val="left"/>
      </w:pPr>
      <w:r>
        <w:t xml:space="preserve">GLOBAL GRANT </w:t>
      </w:r>
      <w:r w:rsidR="00AE50DB">
        <w:t>GUIDELINES</w:t>
      </w:r>
      <w:r w:rsidR="005268CE">
        <w:t xml:space="preserve"> </w:t>
      </w:r>
      <w:r w:rsidR="00BA68E0">
        <w:t>--- D</w:t>
      </w:r>
      <w:r w:rsidR="00337ED4">
        <w:t xml:space="preserve"> 5100</w:t>
      </w:r>
    </w:p>
    <w:p w14:paraId="1D402B5B" w14:textId="77777777" w:rsidR="009F4F94" w:rsidRPr="009C303C" w:rsidRDefault="009F4F94">
      <w:pPr>
        <w:rPr>
          <w:b/>
          <w:u w:val="single"/>
        </w:rPr>
      </w:pPr>
    </w:p>
    <w:p w14:paraId="5E102EBF" w14:textId="17855A17" w:rsidR="00337ED4" w:rsidRDefault="00337ED4">
      <w:pPr>
        <w:rPr>
          <w:bCs/>
        </w:rPr>
      </w:pPr>
      <w:r>
        <w:rPr>
          <w:bCs/>
        </w:rPr>
        <w:t xml:space="preserve">The </w:t>
      </w:r>
      <w:r w:rsidR="009933CE">
        <w:rPr>
          <w:bCs/>
        </w:rPr>
        <w:t xml:space="preserve">guidelines in this section apply to </w:t>
      </w:r>
      <w:r w:rsidR="0003155F">
        <w:rPr>
          <w:bCs/>
        </w:rPr>
        <w:t xml:space="preserve">all GG projects sponsored in D5100, and to those </w:t>
      </w:r>
      <w:r w:rsidR="00EF0655">
        <w:rPr>
          <w:bCs/>
        </w:rPr>
        <w:t>seeking DDF contribution from D5100.</w:t>
      </w:r>
    </w:p>
    <w:p w14:paraId="5A31CFFE" w14:textId="77777777" w:rsidR="00EF0655" w:rsidRPr="00BB0B78" w:rsidRDefault="00EF0655">
      <w:pPr>
        <w:rPr>
          <w:bCs/>
        </w:rPr>
      </w:pPr>
    </w:p>
    <w:p w14:paraId="41CBFFCD" w14:textId="35F8C2A2" w:rsidR="009F4F94" w:rsidRDefault="00883B4E">
      <w:pPr>
        <w:numPr>
          <w:ilvl w:val="1"/>
          <w:numId w:val="3"/>
        </w:numPr>
      </w:pPr>
      <w:r>
        <w:t xml:space="preserve">The District </w:t>
      </w:r>
      <w:r w:rsidR="00D009A5">
        <w:t xml:space="preserve">5100 </w:t>
      </w:r>
      <w:r>
        <w:t xml:space="preserve">Global Grants Committee (DGGC) will award DDF on a first-come, first-served basis during the Rotary year.  This may be modified by the District Rotary Foundation Committee during a Rotary year as demand and DDF reserves dictate. </w:t>
      </w:r>
    </w:p>
    <w:tbl>
      <w:tblPr>
        <w:tblStyle w:val="a1"/>
        <w:tblpPr w:leftFromText="180" w:rightFromText="180" w:vertAnchor="text" w:horzAnchor="margin" w:tblpXSpec="right" w:tblpY="1434"/>
        <w:tblOverlap w:val="never"/>
        <w:tblW w:w="65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518"/>
        <w:gridCol w:w="1440"/>
        <w:gridCol w:w="1556"/>
      </w:tblGrid>
      <w:tr w:rsidR="00245B4A" w14:paraId="18F3CC96" w14:textId="77777777" w:rsidTr="00245B4A">
        <w:trPr>
          <w:trHeight w:val="280"/>
        </w:trPr>
        <w:tc>
          <w:tcPr>
            <w:tcW w:w="3518" w:type="dxa"/>
            <w:shd w:val="clear" w:color="auto" w:fill="F2F2F2"/>
            <w:vAlign w:val="center"/>
          </w:tcPr>
          <w:p w14:paraId="74C2B7AB" w14:textId="77777777" w:rsidR="00245B4A" w:rsidRDefault="00245B4A" w:rsidP="00245B4A">
            <w:pPr>
              <w:jc w:val="center"/>
              <w:rPr>
                <w:b/>
                <w:i/>
                <w:sz w:val="18"/>
                <w:szCs w:val="18"/>
              </w:rPr>
            </w:pPr>
            <w:r>
              <w:rPr>
                <w:b/>
                <w:i/>
                <w:sz w:val="18"/>
                <w:szCs w:val="18"/>
              </w:rPr>
              <w:t>Club Per Capita Annual Fund Giving</w:t>
            </w:r>
          </w:p>
        </w:tc>
        <w:tc>
          <w:tcPr>
            <w:tcW w:w="1440" w:type="dxa"/>
            <w:shd w:val="clear" w:color="auto" w:fill="F2F2F2"/>
            <w:vAlign w:val="center"/>
          </w:tcPr>
          <w:p w14:paraId="6D0D0644" w14:textId="77777777" w:rsidR="00245B4A" w:rsidRDefault="00245B4A" w:rsidP="00245B4A">
            <w:pPr>
              <w:jc w:val="center"/>
              <w:rPr>
                <w:b/>
                <w:i/>
                <w:sz w:val="18"/>
                <w:szCs w:val="18"/>
              </w:rPr>
            </w:pPr>
            <w:r>
              <w:rPr>
                <w:b/>
                <w:i/>
                <w:sz w:val="18"/>
                <w:szCs w:val="18"/>
              </w:rPr>
              <w:t xml:space="preserve">Cash Contribution </w:t>
            </w:r>
          </w:p>
        </w:tc>
        <w:tc>
          <w:tcPr>
            <w:tcW w:w="1556" w:type="dxa"/>
            <w:shd w:val="clear" w:color="auto" w:fill="F2F2F2"/>
            <w:vAlign w:val="center"/>
          </w:tcPr>
          <w:p w14:paraId="27B65551" w14:textId="77777777" w:rsidR="00245B4A" w:rsidRDefault="00245B4A" w:rsidP="00245B4A">
            <w:pPr>
              <w:jc w:val="center"/>
              <w:rPr>
                <w:b/>
                <w:i/>
                <w:sz w:val="18"/>
                <w:szCs w:val="18"/>
              </w:rPr>
            </w:pPr>
            <w:r>
              <w:rPr>
                <w:b/>
                <w:i/>
                <w:sz w:val="18"/>
                <w:szCs w:val="18"/>
              </w:rPr>
              <w:t>District Match</w:t>
            </w:r>
          </w:p>
        </w:tc>
      </w:tr>
      <w:tr w:rsidR="00245B4A" w14:paraId="4C139521" w14:textId="77777777" w:rsidTr="00245B4A">
        <w:trPr>
          <w:trHeight w:val="340"/>
        </w:trPr>
        <w:tc>
          <w:tcPr>
            <w:tcW w:w="3518" w:type="dxa"/>
            <w:shd w:val="clear" w:color="auto" w:fill="auto"/>
            <w:vAlign w:val="center"/>
          </w:tcPr>
          <w:p w14:paraId="5BFC46E5" w14:textId="77777777" w:rsidR="00245B4A" w:rsidRDefault="00245B4A" w:rsidP="00245B4A">
            <w:pPr>
              <w:jc w:val="center"/>
              <w:rPr>
                <w:b/>
                <w:sz w:val="20"/>
                <w:szCs w:val="20"/>
              </w:rPr>
            </w:pPr>
            <w:r>
              <w:rPr>
                <w:b/>
                <w:sz w:val="20"/>
                <w:szCs w:val="20"/>
              </w:rPr>
              <w:t>Under $100</w:t>
            </w:r>
          </w:p>
        </w:tc>
        <w:tc>
          <w:tcPr>
            <w:tcW w:w="1440" w:type="dxa"/>
            <w:shd w:val="clear" w:color="auto" w:fill="auto"/>
            <w:vAlign w:val="center"/>
          </w:tcPr>
          <w:p w14:paraId="7838A611" w14:textId="77777777" w:rsidR="00245B4A" w:rsidRDefault="00245B4A" w:rsidP="00245B4A">
            <w:pPr>
              <w:jc w:val="center"/>
              <w:rPr>
                <w:b/>
                <w:sz w:val="20"/>
                <w:szCs w:val="20"/>
              </w:rPr>
            </w:pPr>
            <w:r>
              <w:rPr>
                <w:b/>
                <w:sz w:val="20"/>
                <w:szCs w:val="20"/>
              </w:rPr>
              <w:t xml:space="preserve">$4,000 </w:t>
            </w:r>
          </w:p>
        </w:tc>
        <w:tc>
          <w:tcPr>
            <w:tcW w:w="1556" w:type="dxa"/>
            <w:shd w:val="clear" w:color="auto" w:fill="auto"/>
            <w:vAlign w:val="center"/>
          </w:tcPr>
          <w:p w14:paraId="3047C314" w14:textId="77777777" w:rsidR="00245B4A" w:rsidRDefault="00245B4A" w:rsidP="00245B4A">
            <w:pPr>
              <w:jc w:val="center"/>
              <w:rPr>
                <w:b/>
                <w:sz w:val="20"/>
                <w:szCs w:val="20"/>
              </w:rPr>
            </w:pPr>
            <w:r>
              <w:rPr>
                <w:b/>
                <w:sz w:val="20"/>
                <w:szCs w:val="20"/>
              </w:rPr>
              <w:t xml:space="preserve">$2,000 </w:t>
            </w:r>
          </w:p>
        </w:tc>
      </w:tr>
      <w:tr w:rsidR="00245B4A" w14:paraId="6EF314E6" w14:textId="77777777" w:rsidTr="00245B4A">
        <w:trPr>
          <w:trHeight w:val="380"/>
        </w:trPr>
        <w:tc>
          <w:tcPr>
            <w:tcW w:w="3518" w:type="dxa"/>
            <w:shd w:val="clear" w:color="auto" w:fill="auto"/>
            <w:vAlign w:val="center"/>
          </w:tcPr>
          <w:p w14:paraId="264CFC0A" w14:textId="77777777" w:rsidR="00245B4A" w:rsidRDefault="00245B4A" w:rsidP="00245B4A">
            <w:pPr>
              <w:jc w:val="center"/>
              <w:rPr>
                <w:b/>
                <w:sz w:val="20"/>
                <w:szCs w:val="20"/>
              </w:rPr>
            </w:pPr>
            <w:r>
              <w:rPr>
                <w:b/>
                <w:sz w:val="20"/>
                <w:szCs w:val="20"/>
              </w:rPr>
              <w:t>$100 and Up</w:t>
            </w:r>
          </w:p>
        </w:tc>
        <w:tc>
          <w:tcPr>
            <w:tcW w:w="1440" w:type="dxa"/>
            <w:shd w:val="clear" w:color="auto" w:fill="auto"/>
            <w:vAlign w:val="center"/>
          </w:tcPr>
          <w:p w14:paraId="726DD86E" w14:textId="77777777" w:rsidR="00245B4A" w:rsidRDefault="00245B4A" w:rsidP="00245B4A">
            <w:pPr>
              <w:jc w:val="center"/>
              <w:rPr>
                <w:b/>
                <w:sz w:val="20"/>
                <w:szCs w:val="20"/>
              </w:rPr>
            </w:pPr>
            <w:r>
              <w:rPr>
                <w:b/>
                <w:sz w:val="20"/>
                <w:szCs w:val="20"/>
              </w:rPr>
              <w:t xml:space="preserve">$4,000 </w:t>
            </w:r>
          </w:p>
        </w:tc>
        <w:tc>
          <w:tcPr>
            <w:tcW w:w="1556" w:type="dxa"/>
            <w:shd w:val="clear" w:color="auto" w:fill="auto"/>
            <w:vAlign w:val="center"/>
          </w:tcPr>
          <w:p w14:paraId="7B14FB21" w14:textId="77777777" w:rsidR="00245B4A" w:rsidRDefault="00245B4A" w:rsidP="00245B4A">
            <w:pPr>
              <w:jc w:val="center"/>
              <w:rPr>
                <w:b/>
                <w:sz w:val="20"/>
                <w:szCs w:val="20"/>
              </w:rPr>
            </w:pPr>
            <w:r>
              <w:rPr>
                <w:b/>
                <w:sz w:val="20"/>
                <w:szCs w:val="20"/>
              </w:rPr>
              <w:t xml:space="preserve">$4,000 </w:t>
            </w:r>
          </w:p>
        </w:tc>
      </w:tr>
    </w:tbl>
    <w:p w14:paraId="4A2128B9" w14:textId="137934AE" w:rsidR="009F4F94" w:rsidRDefault="00381551">
      <w:pPr>
        <w:numPr>
          <w:ilvl w:val="1"/>
          <w:numId w:val="3"/>
        </w:numPr>
      </w:pPr>
      <w:r>
        <w:t>Priority for Global Grant award</w:t>
      </w:r>
      <w:r w:rsidR="00883B4E">
        <w:t xml:space="preserve"> will be given to clubs that annually contribute to the Annual Fund of The Rotary Foundation. </w:t>
      </w:r>
      <w:r w:rsidR="002F20BA">
        <w:t>Q</w:t>
      </w:r>
      <w:r w:rsidR="00883B4E">
        <w:t>ualified District 5100 Rotary clubs will be eligible for a match of $0.50 DDF for every $1.00 of club funds used for global grant projects.  Rotary clubs that have averaged $100 per capita or more contribution to the Rotary Foundation Annual Programs Fund during the two</w:t>
      </w:r>
      <w:r w:rsidR="002F20BA">
        <w:t>-prior full Rotary years,</w:t>
      </w:r>
      <w:r w:rsidR="00883B4E">
        <w:t xml:space="preserve"> will be eligible for a match of $1.00 DDF for every $1.00 of club funds used for global grant projects.   The $100 per capita for a 1:1 match will pertain to the lead club, not any partnering clubs.</w:t>
      </w:r>
      <w:r w:rsidR="002A1373">
        <w:t xml:space="preserve">  </w:t>
      </w:r>
      <w:r w:rsidR="00245B4A">
        <w:t xml:space="preserve">See </w:t>
      </w:r>
      <w:r w:rsidR="002A1373">
        <w:t>examples:</w:t>
      </w:r>
    </w:p>
    <w:p w14:paraId="75242575" w14:textId="77777777" w:rsidR="009F4F94" w:rsidRDefault="009F4F94">
      <w:pPr>
        <w:ind w:right="120"/>
      </w:pPr>
    </w:p>
    <w:p w14:paraId="6F4F4EDD" w14:textId="77777777" w:rsidR="009F4F94" w:rsidRDefault="009F4F94">
      <w:pPr>
        <w:ind w:right="120"/>
      </w:pPr>
    </w:p>
    <w:p w14:paraId="50916979" w14:textId="61207CB8" w:rsidR="00A343FD" w:rsidRDefault="00A343FD">
      <w:pPr>
        <w:numPr>
          <w:ilvl w:val="1"/>
          <w:numId w:val="3"/>
        </w:numPr>
      </w:pPr>
      <w:bookmarkStart w:id="2" w:name="_1fob9te" w:colFirst="0" w:colLast="0"/>
      <w:bookmarkEnd w:id="2"/>
      <w:r>
        <w:t xml:space="preserve">Clubs pursuing a Global Grant and requesting District </w:t>
      </w:r>
      <w:r w:rsidR="00097093">
        <w:t xml:space="preserve">DDF will complete </w:t>
      </w:r>
      <w:r w:rsidR="001F2398">
        <w:t xml:space="preserve">the </w:t>
      </w:r>
      <w:r w:rsidR="00BB663A" w:rsidRPr="00BB663A">
        <w:t>”Rotary GG Early Concept Form” (6Q)</w:t>
      </w:r>
      <w:r>
        <w:t xml:space="preserve"> and submit</w:t>
      </w:r>
      <w:r w:rsidR="001F2398">
        <w:t xml:space="preserve"> it</w:t>
      </w:r>
      <w:r>
        <w:t xml:space="preserve"> electronically to the Global Grants Chair.  The project will be assigned to a District 5100 Global Grant Coach and </w:t>
      </w:r>
      <w:r w:rsidR="00BB663A">
        <w:t>some</w:t>
      </w:r>
      <w:r w:rsidR="007600E2">
        <w:softHyphen/>
      </w:r>
      <w:r w:rsidR="00BB663A">
        <w:t xml:space="preserve">times </w:t>
      </w:r>
      <w:r w:rsidR="00D009A5">
        <w:t xml:space="preserve">it will also have a preliminary review </w:t>
      </w:r>
      <w:r>
        <w:t xml:space="preserve">by </w:t>
      </w:r>
      <w:r w:rsidR="00D009A5">
        <w:t xml:space="preserve">a </w:t>
      </w:r>
      <w:r>
        <w:t xml:space="preserve">TRF </w:t>
      </w:r>
      <w:r w:rsidR="00D009A5">
        <w:t xml:space="preserve">Regional </w:t>
      </w:r>
      <w:r>
        <w:t xml:space="preserve">Grants Officer </w:t>
      </w:r>
      <w:r w:rsidR="00D009A5">
        <w:t>(RGO)</w:t>
      </w:r>
      <w:r>
        <w:t xml:space="preserve">. </w:t>
      </w:r>
    </w:p>
    <w:p w14:paraId="75882417" w14:textId="77777777" w:rsidR="009F4F94" w:rsidRDefault="009F4F94" w:rsidP="00A343FD"/>
    <w:p w14:paraId="02DD7E18" w14:textId="525865AA" w:rsidR="00A343FD" w:rsidRDefault="00883B4E">
      <w:pPr>
        <w:numPr>
          <w:ilvl w:val="1"/>
          <w:numId w:val="3"/>
        </w:numPr>
      </w:pPr>
      <w:r>
        <w:t xml:space="preserve">Once the </w:t>
      </w:r>
      <w:r w:rsidR="00BB663A" w:rsidRPr="00BB663A">
        <w:t>”Rotary GG Early Concept Form” (6Q)</w:t>
      </w:r>
      <w:r>
        <w:t xml:space="preserve"> is </w:t>
      </w:r>
      <w:r w:rsidR="00A53F3B">
        <w:t xml:space="preserve">completed and </w:t>
      </w:r>
      <w:r>
        <w:t>approved</w:t>
      </w:r>
      <w:r w:rsidR="00A53F3B">
        <w:t>, and coaching advice substantially followed</w:t>
      </w:r>
      <w:r w:rsidR="00A343FD">
        <w:t>, the Global Grants Chair wi</w:t>
      </w:r>
      <w:r w:rsidR="00AE50DB">
        <w:t>ll submit a recommendation to the</w:t>
      </w:r>
      <w:r w:rsidR="00A343FD">
        <w:t xml:space="preserve"> District Governor and the District Foundation Chair </w:t>
      </w:r>
      <w:r w:rsidR="007501BC">
        <w:t xml:space="preserve">to </w:t>
      </w:r>
      <w:r w:rsidR="00AE50DB">
        <w:t xml:space="preserve">tentatively </w:t>
      </w:r>
      <w:r w:rsidR="00A343FD">
        <w:t>reserve</w:t>
      </w:r>
      <w:r w:rsidR="007501BC">
        <w:t xml:space="preserve"> DDF</w:t>
      </w:r>
      <w:r w:rsidR="00A343FD">
        <w:t>.</w:t>
      </w:r>
    </w:p>
    <w:p w14:paraId="063B1C63" w14:textId="77777777" w:rsidR="00A343FD" w:rsidRDefault="00A343FD" w:rsidP="00A343FD">
      <w:pPr>
        <w:pStyle w:val="ListParagraph"/>
      </w:pPr>
    </w:p>
    <w:p w14:paraId="24BCC840" w14:textId="62CE201C" w:rsidR="009F4F94" w:rsidRDefault="00A343FD" w:rsidP="00A343FD">
      <w:pPr>
        <w:numPr>
          <w:ilvl w:val="1"/>
          <w:numId w:val="3"/>
        </w:numPr>
      </w:pPr>
      <w:r>
        <w:t xml:space="preserve">The </w:t>
      </w:r>
      <w:r w:rsidR="00495AA1">
        <w:t xml:space="preserve">Global Grant </w:t>
      </w:r>
      <w:r>
        <w:t xml:space="preserve">application must then be </w:t>
      </w:r>
      <w:r w:rsidR="009D5D0B">
        <w:t xml:space="preserve">submitted </w:t>
      </w:r>
      <w:r w:rsidR="00883B4E">
        <w:t xml:space="preserve">with </w:t>
      </w:r>
      <w:r w:rsidR="00AE50DB">
        <w:t>The Rotary Foundation</w:t>
      </w:r>
      <w:r w:rsidR="00883B4E">
        <w:t xml:space="preserve"> </w:t>
      </w:r>
      <w:r>
        <w:t xml:space="preserve">through their online Rotary Foundation Grant Tool webpage </w:t>
      </w:r>
      <w:r w:rsidR="00883B4E">
        <w:t>and autho</w:t>
      </w:r>
      <w:r>
        <w:t>rized by District 5100 within 90 (ninety</w:t>
      </w:r>
      <w:r w:rsidR="00883B4E">
        <w:t>) days.  Th</w:t>
      </w:r>
      <w:r w:rsidR="00BB0B78">
        <w:t>e</w:t>
      </w:r>
      <w:r w:rsidR="00883B4E">
        <w:t xml:space="preserve"> </w:t>
      </w:r>
      <w:r>
        <w:t>ninety</w:t>
      </w:r>
      <w:r w:rsidR="00BB0B78">
        <w:t>-</w:t>
      </w:r>
      <w:r w:rsidR="00883B4E">
        <w:t xml:space="preserve">days </w:t>
      </w:r>
      <w:r w:rsidR="00452FC0">
        <w:t xml:space="preserve">is </w:t>
      </w:r>
      <w:r w:rsidR="00883B4E">
        <w:t xml:space="preserve">to allow transferring of </w:t>
      </w:r>
      <w:r w:rsidR="00452FC0">
        <w:t xml:space="preserve">all </w:t>
      </w:r>
      <w:r w:rsidR="00883B4E">
        <w:t>grant data to the RI website</w:t>
      </w:r>
      <w:r w:rsidR="00452FC0">
        <w:t xml:space="preserve">, </w:t>
      </w:r>
      <w:r>
        <w:t xml:space="preserve">collection of </w:t>
      </w:r>
      <w:r w:rsidR="009D5D0B">
        <w:t xml:space="preserve">all </w:t>
      </w:r>
      <w:r>
        <w:t>authorizations</w:t>
      </w:r>
      <w:r w:rsidR="00452FC0">
        <w:t>, and a complete sub</w:t>
      </w:r>
      <w:r w:rsidR="008C76AF">
        <w:softHyphen/>
      </w:r>
      <w:r w:rsidR="00452FC0">
        <w:t>mission of the grant application and all supporting documents</w:t>
      </w:r>
      <w:r w:rsidR="00883B4E">
        <w:t xml:space="preserve">.   If the application is not </w:t>
      </w:r>
      <w:r w:rsidR="00452FC0">
        <w:t xml:space="preserve">fully </w:t>
      </w:r>
      <w:r w:rsidR="00883B4E">
        <w:t xml:space="preserve">submitted to RI in the timeframe, the DDF </w:t>
      </w:r>
      <w:r>
        <w:t xml:space="preserve">may </w:t>
      </w:r>
      <w:r w:rsidR="00883B4E">
        <w:t>be returned to the pool.</w:t>
      </w:r>
      <w:r w:rsidR="00452FC0">
        <w:t xml:space="preserve">  (Note: </w:t>
      </w:r>
      <w:r w:rsidR="00A53F3B">
        <w:t xml:space="preserve">the time for </w:t>
      </w:r>
      <w:r w:rsidR="00452FC0">
        <w:t>TRF response after submission addition</w:t>
      </w:r>
      <w:r w:rsidR="00A53F3B">
        <w:t>al</w:t>
      </w:r>
      <w:r w:rsidR="00452FC0">
        <w:t>; it is not counted in the 90 days of reservation.)  The firm commitment of DDF by D5100 to a global grant happens when it is approved by TRF.</w:t>
      </w:r>
      <w:r w:rsidR="00883B4E">
        <w:br/>
      </w:r>
    </w:p>
    <w:p w14:paraId="795B1841" w14:textId="0CDE9E78" w:rsidR="009F4F94" w:rsidRDefault="00883B4E">
      <w:pPr>
        <w:numPr>
          <w:ilvl w:val="1"/>
          <w:numId w:val="3"/>
        </w:numPr>
      </w:pPr>
      <w:r>
        <w:t xml:space="preserve">A Rotary Club may request up to $10,000 of Global Grant DDF for one project during the Rotary year as partner to a Global Grant Project led by an international sponsor Rotary </w:t>
      </w:r>
      <w:r w:rsidR="007654F3">
        <w:t>C</w:t>
      </w:r>
      <w:r>
        <w:t>lub outside District 5100</w:t>
      </w:r>
      <w:r w:rsidR="00E64C63">
        <w:t>; and the maximum DDF for all clubs on such a GG project is $35,000</w:t>
      </w:r>
      <w:r>
        <w:t>. </w:t>
      </w:r>
    </w:p>
    <w:p w14:paraId="36BE5E7A" w14:textId="77777777" w:rsidR="00A343FD" w:rsidRDefault="00A343FD" w:rsidP="00A343FD">
      <w:pPr>
        <w:ind w:left="360"/>
      </w:pPr>
    </w:p>
    <w:p w14:paraId="5AF57214" w14:textId="41AC6D8C" w:rsidR="00F22806" w:rsidRPr="009C303C" w:rsidRDefault="003D436B" w:rsidP="00F22806">
      <w:pPr>
        <w:numPr>
          <w:ilvl w:val="1"/>
          <w:numId w:val="3"/>
        </w:numPr>
      </w:pPr>
      <w:r>
        <w:t>Rotary Members</w:t>
      </w:r>
      <w:r w:rsidR="00A343FD">
        <w:t xml:space="preserve"> should monitor</w:t>
      </w:r>
      <w:r w:rsidR="00BB663A">
        <w:t>, evaluate</w:t>
      </w:r>
      <w:r w:rsidR="00BB0B78">
        <w:t>,</w:t>
      </w:r>
      <w:r w:rsidR="00A343FD">
        <w:t xml:space="preserve"> and report on project status </w:t>
      </w:r>
      <w:r w:rsidR="007501BC">
        <w:t xml:space="preserve">from the start of implementation </w:t>
      </w:r>
      <w:r w:rsidR="00BB0B78">
        <w:t xml:space="preserve">and </w:t>
      </w:r>
      <w:r w:rsidR="00BB663A">
        <w:t xml:space="preserve">for </w:t>
      </w:r>
      <w:r w:rsidR="00A343FD">
        <w:t>a period of up to five years.  Monitoring catches problems early, helps assure success, and teaches us how to do better humanitarian work.  Sustain</w:t>
      </w:r>
      <w:r w:rsidR="008C76AF">
        <w:softHyphen/>
      </w:r>
      <w:r w:rsidR="00A343FD">
        <w:t xml:space="preserve">able projects offer enduring value and a greater return on Rotary’s investment of money and volunteer hours. </w:t>
      </w:r>
      <w:r w:rsidR="00293121">
        <w:t xml:space="preserve">The cost of monitoring and evaluation can be included in a Global Grant application, up to 10% of the </w:t>
      </w:r>
      <w:r w:rsidR="003A1292">
        <w:t xml:space="preserve">total </w:t>
      </w:r>
      <w:r w:rsidR="00293121">
        <w:t>project</w:t>
      </w:r>
      <w:r w:rsidR="003A1292">
        <w:t xml:space="preserve"> expenditures.</w:t>
      </w:r>
    </w:p>
    <w:p w14:paraId="07D6EECD" w14:textId="77777777" w:rsidR="0006515F" w:rsidRDefault="0006515F" w:rsidP="00F22806">
      <w:pPr>
        <w:rPr>
          <w:b/>
        </w:rPr>
      </w:pPr>
    </w:p>
    <w:p w14:paraId="4B6384EC" w14:textId="77777777" w:rsidR="009C303C" w:rsidRPr="009C303C" w:rsidRDefault="009C303C" w:rsidP="00F22806">
      <w:pPr>
        <w:rPr>
          <w:b/>
          <w:sz w:val="32"/>
          <w:szCs w:val="32"/>
        </w:rPr>
      </w:pPr>
    </w:p>
    <w:p w14:paraId="7A2485D1" w14:textId="3CE9705B" w:rsidR="009F4F94" w:rsidRPr="00721383" w:rsidRDefault="00883B4E" w:rsidP="00721383">
      <w:pPr>
        <w:pStyle w:val="ListParagraph"/>
        <w:numPr>
          <w:ilvl w:val="0"/>
          <w:numId w:val="30"/>
        </w:numPr>
        <w:rPr>
          <w:b/>
          <w:sz w:val="32"/>
          <w:szCs w:val="32"/>
          <w:u w:val="single"/>
        </w:rPr>
      </w:pPr>
      <w:r w:rsidRPr="00721383">
        <w:rPr>
          <w:b/>
          <w:sz w:val="32"/>
          <w:szCs w:val="32"/>
          <w:u w:val="single"/>
        </w:rPr>
        <w:t>APPLICATION PROCESS FOR GLOBAL GRANT</w:t>
      </w:r>
      <w:r w:rsidR="005C6C56">
        <w:rPr>
          <w:b/>
          <w:sz w:val="32"/>
          <w:szCs w:val="32"/>
          <w:u w:val="single"/>
        </w:rPr>
        <w:t>S</w:t>
      </w:r>
      <w:r w:rsidRPr="00721383">
        <w:rPr>
          <w:b/>
          <w:sz w:val="32"/>
          <w:szCs w:val="32"/>
          <w:u w:val="single"/>
        </w:rPr>
        <w:t xml:space="preserve"> </w:t>
      </w:r>
    </w:p>
    <w:p w14:paraId="662EAAFE" w14:textId="77777777" w:rsidR="009F4F94" w:rsidRDefault="009F4F94">
      <w:pPr>
        <w:tabs>
          <w:tab w:val="left" w:pos="360"/>
        </w:tabs>
        <w:ind w:right="120"/>
        <w:rPr>
          <w:b/>
        </w:rPr>
      </w:pPr>
    </w:p>
    <w:p w14:paraId="2762CD15" w14:textId="08A48DD5" w:rsidR="009F4F94" w:rsidRDefault="00883B4E">
      <w:r>
        <w:t xml:space="preserve">Before commencing a Global Grant </w:t>
      </w:r>
      <w:r w:rsidR="00EE6C5A">
        <w:t>a</w:t>
      </w:r>
      <w:r>
        <w:t xml:space="preserve">pplication, download and thoroughly review the </w:t>
      </w:r>
      <w:hyperlink r:id="rId19">
        <w:r w:rsidR="00B6264C">
          <w:rPr>
            <w:i/>
            <w:color w:val="0000FF"/>
            <w:u w:val="single"/>
          </w:rPr>
          <w:t>Rotary Foundation Guide to Global Grants</w:t>
        </w:r>
      </w:hyperlink>
      <w:r>
        <w:rPr>
          <w:i/>
        </w:rPr>
        <w:t xml:space="preserve"> </w:t>
      </w:r>
      <w:r>
        <w:t xml:space="preserve">and the </w:t>
      </w:r>
      <w:hyperlink r:id="rId20">
        <w:r>
          <w:rPr>
            <w:i/>
            <w:color w:val="0000FF"/>
            <w:u w:val="single"/>
          </w:rPr>
          <w:t>Rotary Community Assessment Tools</w:t>
        </w:r>
      </w:hyperlink>
      <w:r>
        <w:t xml:space="preserve">.  </w:t>
      </w:r>
    </w:p>
    <w:p w14:paraId="14626D4E" w14:textId="77777777" w:rsidR="009F4F94" w:rsidRDefault="009F4F94"/>
    <w:p w14:paraId="1F08188A" w14:textId="355B3F9F" w:rsidR="009F4F94" w:rsidRDefault="00883B4E">
      <w:r>
        <w:t xml:space="preserve">Submit a completed </w:t>
      </w:r>
      <w:hyperlink r:id="rId21">
        <w:r>
          <w:rPr>
            <w:i/>
            <w:color w:val="0000FF"/>
            <w:u w:val="single"/>
          </w:rPr>
          <w:t>Global Grants Community Assessment Results</w:t>
        </w:r>
      </w:hyperlink>
      <w:r>
        <w:rPr>
          <w:i/>
        </w:rPr>
        <w:t xml:space="preserve"> </w:t>
      </w:r>
      <w:r>
        <w:t xml:space="preserve">along with the District 5100 </w:t>
      </w:r>
      <w:r w:rsidR="004D4FB5">
        <w:t xml:space="preserve">Early </w:t>
      </w:r>
      <w:r w:rsidR="00C624F8">
        <w:t>Concept</w:t>
      </w:r>
      <w:r w:rsidR="004D4FB5">
        <w:t xml:space="preserve"> Form</w:t>
      </w:r>
      <w:r>
        <w:t xml:space="preserve"> (#3 above) to the Global Grant</w:t>
      </w:r>
      <w:r w:rsidR="004D4FB5">
        <w:t>s</w:t>
      </w:r>
      <w:r>
        <w:t xml:space="preserve"> Chair.  </w:t>
      </w:r>
    </w:p>
    <w:p w14:paraId="14A21963" w14:textId="77777777" w:rsidR="009F4F94" w:rsidRDefault="009F4F94"/>
    <w:p w14:paraId="29B4A7BC" w14:textId="1FF468D6" w:rsidR="009F4F94" w:rsidRDefault="00883B4E">
      <w:pPr>
        <w:rPr>
          <w:b/>
        </w:rPr>
      </w:pPr>
      <w:r>
        <w:t xml:space="preserve">Clubs are encouraged to consult </w:t>
      </w:r>
      <w:r w:rsidR="003A1292">
        <w:t xml:space="preserve">at appropriate times </w:t>
      </w:r>
      <w:r>
        <w:t>with the</w:t>
      </w:r>
      <w:r w:rsidR="007501BC">
        <w:t>ir assigned Coach and the</w:t>
      </w:r>
      <w:r>
        <w:t xml:space="preserve"> Global Grants Committee </w:t>
      </w:r>
      <w:r w:rsidR="007501BC">
        <w:t xml:space="preserve">from its inception, </w:t>
      </w:r>
      <w:r>
        <w:t xml:space="preserve">prior to </w:t>
      </w:r>
      <w:r w:rsidR="003A1292">
        <w:t xml:space="preserve">firming up their project and </w:t>
      </w:r>
      <w:r w:rsidR="007501BC">
        <w:t xml:space="preserve">in preparing a </w:t>
      </w:r>
      <w:r w:rsidR="003A1292">
        <w:t>global grant application</w:t>
      </w:r>
      <w:r>
        <w:t>:</w:t>
      </w:r>
    </w:p>
    <w:p w14:paraId="3EF1F8BA" w14:textId="6AF51933" w:rsidR="007501BC" w:rsidRDefault="007501BC" w:rsidP="00BB0B78">
      <w:pPr>
        <w:numPr>
          <w:ilvl w:val="0"/>
          <w:numId w:val="35"/>
        </w:numPr>
        <w:spacing w:after="120"/>
        <w:ind w:right="115"/>
      </w:pPr>
      <w:r>
        <w:t>to clarify the concepts, ideas</w:t>
      </w:r>
      <w:r w:rsidR="0086729C">
        <w:t>,</w:t>
      </w:r>
      <w:r>
        <w:t xml:space="preserve"> and project, </w:t>
      </w:r>
      <w:r w:rsidR="0086729C">
        <w:t>to</w:t>
      </w:r>
      <w:r>
        <w:t xml:space="preserve"> </w:t>
      </w:r>
      <w:r w:rsidR="0086729C">
        <w:t>determine</w:t>
      </w:r>
      <w:r>
        <w:t xml:space="preserve"> if it fits TRF principles and</w:t>
      </w:r>
      <w:r w:rsidR="001D7A2E">
        <w:t xml:space="preserve"> g</w:t>
      </w:r>
      <w:r>
        <w:t>uideline</w:t>
      </w:r>
      <w:r w:rsidR="005D2323">
        <w:t>s</w:t>
      </w:r>
      <w:r w:rsidR="00206BE8">
        <w:t>, including the Areas of Focus and TRF Terms and Conditions</w:t>
      </w:r>
    </w:p>
    <w:p w14:paraId="129396B0" w14:textId="1F31D951" w:rsidR="009F4F94" w:rsidRDefault="00883B4E" w:rsidP="0086729C">
      <w:pPr>
        <w:numPr>
          <w:ilvl w:val="0"/>
          <w:numId w:val="35"/>
        </w:numPr>
        <w:spacing w:line="360" w:lineRule="auto"/>
        <w:ind w:right="120"/>
      </w:pPr>
      <w:r>
        <w:t xml:space="preserve">to be sure that an appropriate amount of DDF is </w:t>
      </w:r>
      <w:r w:rsidR="00D32E16">
        <w:t>available.</w:t>
      </w:r>
    </w:p>
    <w:p w14:paraId="4308AB0A" w14:textId="10C9527F" w:rsidR="009F4F94" w:rsidRDefault="00883B4E" w:rsidP="0086729C">
      <w:pPr>
        <w:numPr>
          <w:ilvl w:val="0"/>
          <w:numId w:val="35"/>
        </w:numPr>
        <w:spacing w:line="360" w:lineRule="auto"/>
        <w:ind w:right="120"/>
      </w:pPr>
      <w:r>
        <w:t xml:space="preserve">to identify potential problems that might cause a project to be </w:t>
      </w:r>
      <w:r w:rsidR="00D32E16">
        <w:t>rejected.</w:t>
      </w:r>
    </w:p>
    <w:p w14:paraId="62E6C3EA" w14:textId="66DA4913" w:rsidR="007501BC" w:rsidRDefault="007501BC" w:rsidP="0086729C">
      <w:pPr>
        <w:numPr>
          <w:ilvl w:val="0"/>
          <w:numId w:val="35"/>
        </w:numPr>
        <w:spacing w:line="360" w:lineRule="auto"/>
        <w:ind w:right="120"/>
      </w:pPr>
      <w:r>
        <w:t>to use tools for community assessment, funding, monitoring</w:t>
      </w:r>
      <w:r w:rsidR="0086729C">
        <w:t>,</w:t>
      </w:r>
      <w:r>
        <w:t xml:space="preserve"> </w:t>
      </w:r>
      <w:r w:rsidR="0086729C">
        <w:t>and</w:t>
      </w:r>
      <w:r>
        <w:t xml:space="preserve"> evaluatio</w:t>
      </w:r>
      <w:r w:rsidR="0086729C">
        <w:t>n</w:t>
      </w:r>
    </w:p>
    <w:p w14:paraId="0B2450F5" w14:textId="2CFC3445" w:rsidR="007501BC" w:rsidRDefault="007501BC" w:rsidP="0086729C">
      <w:pPr>
        <w:numPr>
          <w:ilvl w:val="0"/>
          <w:numId w:val="35"/>
        </w:numPr>
        <w:spacing w:line="360" w:lineRule="auto"/>
        <w:ind w:right="120"/>
      </w:pPr>
      <w:r>
        <w:t xml:space="preserve">to guide how to partner with the other Rotary club(s), communicate, keep records, compose a </w:t>
      </w:r>
      <w:r w:rsidR="00D32E16">
        <w:t>MOU.</w:t>
      </w:r>
    </w:p>
    <w:p w14:paraId="7C8A64E9" w14:textId="44ECF3FD" w:rsidR="003A1292" w:rsidRPr="0006515F" w:rsidRDefault="00883B4E" w:rsidP="0086729C">
      <w:pPr>
        <w:numPr>
          <w:ilvl w:val="0"/>
          <w:numId w:val="35"/>
        </w:numPr>
        <w:spacing w:line="360" w:lineRule="auto"/>
        <w:ind w:right="-450"/>
        <w:rPr>
          <w:b/>
          <w:u w:val="single"/>
        </w:rPr>
      </w:pPr>
      <w:r>
        <w:t xml:space="preserve">to </w:t>
      </w:r>
      <w:r w:rsidR="003A1292">
        <w:t xml:space="preserve">review </w:t>
      </w:r>
      <w:r w:rsidR="007501BC">
        <w:t xml:space="preserve">the parties and cooperating organizations involved and review all </w:t>
      </w:r>
      <w:r>
        <w:t>Memorandum</w:t>
      </w:r>
      <w:r w:rsidR="007501BC">
        <w:t>s</w:t>
      </w:r>
      <w:r>
        <w:t xml:space="preserve"> of Understanding</w:t>
      </w:r>
      <w:r w:rsidR="003A1292">
        <w:t xml:space="preserve"> </w:t>
      </w:r>
    </w:p>
    <w:p w14:paraId="7B748700" w14:textId="515901AF" w:rsidR="007501BC" w:rsidRPr="00674A4A" w:rsidRDefault="007501BC" w:rsidP="0086729C">
      <w:pPr>
        <w:numPr>
          <w:ilvl w:val="0"/>
          <w:numId w:val="35"/>
        </w:numPr>
        <w:spacing w:line="360" w:lineRule="auto"/>
        <w:ind w:right="-450"/>
        <w:rPr>
          <w:b/>
          <w:u w:val="single"/>
        </w:rPr>
      </w:pPr>
      <w:r>
        <w:t>to obtain competitive bids or good pricing</w:t>
      </w:r>
    </w:p>
    <w:p w14:paraId="3E9674F3" w14:textId="5EA26912" w:rsidR="009F4F94" w:rsidRPr="0006515F" w:rsidRDefault="007501BC" w:rsidP="0086729C">
      <w:pPr>
        <w:numPr>
          <w:ilvl w:val="0"/>
          <w:numId w:val="35"/>
        </w:numPr>
        <w:spacing w:line="360" w:lineRule="auto"/>
        <w:ind w:right="-450"/>
        <w:rPr>
          <w:b/>
          <w:u w:val="single"/>
        </w:rPr>
      </w:pPr>
      <w:r>
        <w:t>to address any conflicts of interest</w:t>
      </w:r>
    </w:p>
    <w:p w14:paraId="354B5C70" w14:textId="23245098" w:rsidR="0086729C" w:rsidRPr="0086729C" w:rsidRDefault="003A1292" w:rsidP="00C434C4">
      <w:pPr>
        <w:numPr>
          <w:ilvl w:val="0"/>
          <w:numId w:val="35"/>
        </w:numPr>
        <w:spacing w:line="360" w:lineRule="auto"/>
        <w:ind w:right="-450"/>
        <w:rPr>
          <w:u w:val="single"/>
        </w:rPr>
      </w:pPr>
      <w:r w:rsidRPr="0086729C">
        <w:t xml:space="preserve">to review the measures selected, competitive bids, project plan, budget, and </w:t>
      </w:r>
      <w:r w:rsidR="00D32E16" w:rsidRPr="0086729C">
        <w:t>timeline.</w:t>
      </w:r>
      <w:r w:rsidR="003E1614" w:rsidRPr="0086729C">
        <w:t xml:space="preserve"> </w:t>
      </w:r>
    </w:p>
    <w:p w14:paraId="2D1171B5" w14:textId="4A7E88D1" w:rsidR="009F4F94" w:rsidRPr="005A6872" w:rsidRDefault="003E1614" w:rsidP="00C434C4">
      <w:pPr>
        <w:numPr>
          <w:ilvl w:val="0"/>
          <w:numId w:val="35"/>
        </w:numPr>
        <w:spacing w:line="360" w:lineRule="auto"/>
        <w:ind w:right="-450"/>
        <w:rPr>
          <w:u w:val="single"/>
        </w:rPr>
      </w:pPr>
      <w:r w:rsidRPr="0086729C">
        <w:t xml:space="preserve">to set up accounting, document retention </w:t>
      </w:r>
      <w:r w:rsidR="0086729C">
        <w:t>and</w:t>
      </w:r>
      <w:r w:rsidRPr="0086729C">
        <w:t xml:space="preserve"> storage</w:t>
      </w:r>
    </w:p>
    <w:p w14:paraId="11440805" w14:textId="77777777" w:rsidR="009F4F94" w:rsidRDefault="00883B4E">
      <w:pPr>
        <w:ind w:left="960" w:right="-450"/>
        <w:rPr>
          <w:b/>
          <w:u w:val="single"/>
        </w:rPr>
      </w:pPr>
      <w:r>
        <w:t xml:space="preserve"> </w:t>
      </w:r>
    </w:p>
    <w:p w14:paraId="79F4646E" w14:textId="09F5C0DA" w:rsidR="009F4F94" w:rsidRDefault="003A1292">
      <w:r>
        <w:t xml:space="preserve">In D5100 we have experienced </w:t>
      </w:r>
      <w:r w:rsidR="003D436B">
        <w:t>Rotary Member</w:t>
      </w:r>
      <w:r w:rsidR="00A80C72">
        <w:t xml:space="preserve">s, some of whom are </w:t>
      </w:r>
      <w:r w:rsidR="00993444">
        <w:t xml:space="preserve">members of the TRF Cadre of Technical Advisors; your Global Grants Coach or Grants Chair can connect you to those.  Also, TRF </w:t>
      </w:r>
      <w:r w:rsidR="00883B4E">
        <w:t xml:space="preserve">Cadre Technical Coordinators are available to support clubs in planning and applying for Global Grant projects.  Cadre Technical Coordinators can be accessed </w:t>
      </w:r>
      <w:r w:rsidR="00993444">
        <w:t xml:space="preserve">in </w:t>
      </w:r>
      <w:hyperlink r:id="rId22" w:history="1">
        <w:r w:rsidR="00993444" w:rsidRPr="00993444">
          <w:rPr>
            <w:rStyle w:val="Hyperlink"/>
          </w:rPr>
          <w:t>this list</w:t>
        </w:r>
      </w:hyperlink>
      <w:r w:rsidR="00993444">
        <w:t xml:space="preserve"> and by writing </w:t>
      </w:r>
      <w:hyperlink r:id="rId23">
        <w:r w:rsidR="00883B4E">
          <w:rPr>
            <w:color w:val="0000FF"/>
            <w:u w:val="single"/>
          </w:rPr>
          <w:t>cadre@rotary.org</w:t>
        </w:r>
      </w:hyperlink>
      <w:r w:rsidR="00883B4E">
        <w:t>.</w:t>
      </w:r>
    </w:p>
    <w:p w14:paraId="2FBDCE24" w14:textId="77777777" w:rsidR="009F4F94" w:rsidRDefault="00883B4E">
      <w:r>
        <w:t xml:space="preserve"> </w:t>
      </w:r>
    </w:p>
    <w:p w14:paraId="1F9A106C" w14:textId="14216B87" w:rsidR="009F4F94" w:rsidRDefault="00883B4E">
      <w:pPr>
        <w:rPr>
          <w:b/>
          <w:u w:val="single"/>
        </w:rPr>
      </w:pPr>
      <w:r>
        <w:rPr>
          <w:b/>
          <w:u w:val="single"/>
        </w:rPr>
        <w:t xml:space="preserve">STEP 1:   </w:t>
      </w:r>
      <w:r w:rsidR="00BB663A">
        <w:rPr>
          <w:b/>
          <w:u w:val="single"/>
        </w:rPr>
        <w:t>Early Concepts and Coaching</w:t>
      </w:r>
      <w:r>
        <w:rPr>
          <w:b/>
          <w:u w:val="single"/>
        </w:rPr>
        <w:t xml:space="preserve"> </w:t>
      </w:r>
    </w:p>
    <w:p w14:paraId="400EB1A6" w14:textId="7B7BDC1F" w:rsidR="00660588" w:rsidRDefault="00BB663A">
      <w:r>
        <w:t xml:space="preserve">Too often </w:t>
      </w:r>
      <w:r w:rsidR="003D436B">
        <w:t xml:space="preserve">Rotary </w:t>
      </w:r>
      <w:r w:rsidR="00FF47C9">
        <w:t xml:space="preserve">Members </w:t>
      </w:r>
      <w:r>
        <w:t>or clubs new to development work and Global Grants do</w:t>
      </w:r>
      <w:r w:rsidR="00FF47C9">
        <w:t xml:space="preserve"> not</w:t>
      </w:r>
      <w:r>
        <w:t xml:space="preserve"> understand the concepts, pitfalls, steps required, and become frustrated. </w:t>
      </w:r>
      <w:r w:rsidR="00FF47C9">
        <w:t xml:space="preserve">To assist members, </w:t>
      </w:r>
      <w:r>
        <w:t>D5100 implemented a coaching program, where experienced GG Coaches give advice at the start, and provide guidance and resources as needed during the process. It saves lots of time and trouble.</w:t>
      </w:r>
    </w:p>
    <w:p w14:paraId="1EC6EF56" w14:textId="6053DF8B" w:rsidR="00BB663A" w:rsidRDefault="00BB663A">
      <w:r>
        <w:br/>
        <w:t>The first step is to discuss the concept with the GG Chair and Lead Coach</w:t>
      </w:r>
      <w:r w:rsidR="00660588">
        <w:t xml:space="preserve">. Next, </w:t>
      </w:r>
      <w:r>
        <w:t xml:space="preserve">complete the </w:t>
      </w:r>
      <w:r w:rsidRPr="00BB663A">
        <w:t>”Rotary GG Early Concept Form” (6Q)</w:t>
      </w:r>
      <w:r w:rsidR="00660588">
        <w:t xml:space="preserve">. </w:t>
      </w:r>
      <w:r w:rsidR="007E3F2E">
        <w:t xml:space="preserve"> It is a good idea on all GGs, even initiated outside D5100, and </w:t>
      </w:r>
      <w:r w:rsidR="00660588">
        <w:t xml:space="preserve">it </w:t>
      </w:r>
      <w:r w:rsidR="007E3F2E">
        <w:t>is required for International Sponsor clubs in D5100. The Coach assigned may bring in other experts</w:t>
      </w:r>
      <w:r w:rsidR="00660588">
        <w:t xml:space="preserve"> or</w:t>
      </w:r>
      <w:r w:rsidR="007E3F2E">
        <w:t xml:space="preserve"> Cadre members to assist.</w:t>
      </w:r>
    </w:p>
    <w:p w14:paraId="7086DDA7" w14:textId="77777777" w:rsidR="00BB663A" w:rsidRDefault="00BB663A"/>
    <w:p w14:paraId="16A3EC70" w14:textId="4D7FE94B" w:rsidR="00BB663A" w:rsidRDefault="00BB663A">
      <w:r>
        <w:rPr>
          <w:b/>
          <w:u w:val="single"/>
        </w:rPr>
        <w:t>STEP 2:  District Approval for DDF</w:t>
      </w:r>
      <w:r w:rsidR="007E3F2E">
        <w:rPr>
          <w:b/>
          <w:u w:val="single"/>
        </w:rPr>
        <w:t>, Applying for a GG</w:t>
      </w:r>
    </w:p>
    <w:p w14:paraId="4FF94231" w14:textId="7F23BD3E" w:rsidR="00465EFF" w:rsidRDefault="00883B4E">
      <w:r>
        <w:t xml:space="preserve">After </w:t>
      </w:r>
      <w:r w:rsidR="007E3F2E">
        <w:t xml:space="preserve">the Coach has given advice and </w:t>
      </w:r>
      <w:r>
        <w:t>approv</w:t>
      </w:r>
      <w:r w:rsidR="007E3F2E">
        <w:t>ed</w:t>
      </w:r>
      <w:r w:rsidR="00A90544">
        <w:t xml:space="preserve"> the</w:t>
      </w:r>
      <w:r w:rsidR="008E09DD">
        <w:t xml:space="preserve"> </w:t>
      </w:r>
      <w:r w:rsidR="00BB663A" w:rsidRPr="00BB663A">
        <w:t>”Rotary GG Early Concept Form” (6Q)</w:t>
      </w:r>
      <w:r w:rsidR="007E3F2E">
        <w:t>,</w:t>
      </w:r>
      <w:r w:rsidR="00A90544">
        <w:t xml:space="preserve"> </w:t>
      </w:r>
      <w:r w:rsidR="007E3F2E">
        <w:t xml:space="preserve">a </w:t>
      </w:r>
      <w:r w:rsidR="00A90544">
        <w:t>tentative reservation of DDF</w:t>
      </w:r>
      <w:r w:rsidR="007E3F2E">
        <w:t xml:space="preserve"> will be made. C</w:t>
      </w:r>
      <w:r>
        <w:t xml:space="preserve">lubs must submit an online </w:t>
      </w:r>
      <w:r w:rsidR="00A90544">
        <w:t xml:space="preserve">global grant </w:t>
      </w:r>
      <w:r>
        <w:t xml:space="preserve">application that provides </w:t>
      </w:r>
      <w:r w:rsidR="00A90544">
        <w:t xml:space="preserve">The </w:t>
      </w:r>
      <w:r>
        <w:t xml:space="preserve">Rotary Foundation with a detailed project plan including </w:t>
      </w:r>
      <w:r w:rsidR="00E765A8">
        <w:t xml:space="preserve">community assessment, </w:t>
      </w:r>
      <w:r>
        <w:t>detailed budget, a</w:t>
      </w:r>
      <w:r w:rsidR="00E765A8">
        <w:t>n</w:t>
      </w:r>
      <w:r>
        <w:t xml:space="preserve"> </w:t>
      </w:r>
      <w:r w:rsidR="00E765A8">
        <w:t xml:space="preserve">implementation </w:t>
      </w:r>
      <w:r>
        <w:t xml:space="preserve">plan, </w:t>
      </w:r>
      <w:r w:rsidR="007E3F2E">
        <w:t xml:space="preserve">training plan(s), </w:t>
      </w:r>
      <w:r>
        <w:t xml:space="preserve">explanation of sustainability, </w:t>
      </w:r>
      <w:r w:rsidR="00A90544">
        <w:t xml:space="preserve">supporting documents, </w:t>
      </w:r>
      <w:r>
        <w:t xml:space="preserve">as well as </w:t>
      </w:r>
      <w:r w:rsidR="00A90544">
        <w:t xml:space="preserve">answer </w:t>
      </w:r>
      <w:r>
        <w:t xml:space="preserve">other questions. </w:t>
      </w:r>
      <w:r w:rsidR="007E3F2E">
        <w:t>This application form may vary depending on the Area of Focus or type of project.</w:t>
      </w:r>
      <w:r w:rsidR="007E3F2E">
        <w:br/>
      </w:r>
      <w:r w:rsidR="00D7652F">
        <w:br/>
      </w:r>
    </w:p>
    <w:p w14:paraId="7474D4CD" w14:textId="35B7D4B3" w:rsidR="009F4F94" w:rsidRDefault="00883B4E">
      <w:r w:rsidRPr="00BB663A">
        <w:t xml:space="preserve">Global Grant matching funds from the World Fund </w:t>
      </w:r>
      <w:r w:rsidR="006F0BC9" w:rsidRPr="00BB663A">
        <w:t xml:space="preserve">are categorized in levels. </w:t>
      </w:r>
      <w:r w:rsidR="00127AD0" w:rsidRPr="00721383">
        <w:t>So,</w:t>
      </w:r>
      <w:r w:rsidR="006F0BC9" w:rsidRPr="00721383">
        <w:t xml:space="preserve"> grants </w:t>
      </w:r>
      <w:r w:rsidRPr="00721383">
        <w:t>of $</w:t>
      </w:r>
      <w:r w:rsidR="00000341" w:rsidRPr="00721383">
        <w:t>200</w:t>
      </w:r>
      <w:r w:rsidRPr="00721383">
        <w:t xml:space="preserve">,000 or more require approval by the Trustees and usually require </w:t>
      </w:r>
      <w:r w:rsidR="005463CA" w:rsidRPr="00721383">
        <w:t xml:space="preserve">advance </w:t>
      </w:r>
      <w:r w:rsidRPr="00721383">
        <w:t xml:space="preserve">in-person visits by members of the Cadre of </w:t>
      </w:r>
      <w:r w:rsidR="00A90544" w:rsidRPr="00721383">
        <w:t xml:space="preserve">Technical Advisors </w:t>
      </w:r>
      <w:r w:rsidR="005463CA" w:rsidRPr="00721383">
        <w:t xml:space="preserve">in advance or other </w:t>
      </w:r>
      <w:r w:rsidRPr="00721383">
        <w:t xml:space="preserve">stages of the project.  Global grants of </w:t>
      </w:r>
      <w:r w:rsidR="00AE50DB" w:rsidRPr="00721383">
        <w:t>$</w:t>
      </w:r>
      <w:r w:rsidRPr="00721383">
        <w:t>50</w:t>
      </w:r>
      <w:r w:rsidR="00AE50DB" w:rsidRPr="00721383">
        <w:t>,</w:t>
      </w:r>
      <w:r w:rsidRPr="00721383">
        <w:t xml:space="preserve">000 or more usually include a </w:t>
      </w:r>
      <w:r w:rsidR="005463CA" w:rsidRPr="00721383">
        <w:t xml:space="preserve">review or visit by a </w:t>
      </w:r>
      <w:r w:rsidRPr="00721383">
        <w:t>member of the Cadre</w:t>
      </w:r>
      <w:r w:rsidR="00000341" w:rsidRPr="00721383">
        <w:t xml:space="preserve"> or the TRF Area of Focus manager</w:t>
      </w:r>
      <w:r w:rsidRPr="00721383">
        <w:t xml:space="preserve">. The grant award requested of </w:t>
      </w:r>
      <w:r w:rsidR="00A90544" w:rsidRPr="00721383">
        <w:t xml:space="preserve">The </w:t>
      </w:r>
      <w:r w:rsidRPr="00721383">
        <w:t xml:space="preserve">Rotary Foundation </w:t>
      </w:r>
      <w:r w:rsidR="00721383" w:rsidRPr="00721383">
        <w:t xml:space="preserve">must </w:t>
      </w:r>
      <w:r w:rsidR="005463CA" w:rsidRPr="00721383">
        <w:t xml:space="preserve">have a </w:t>
      </w:r>
      <w:r w:rsidR="005463CA" w:rsidRPr="00721383">
        <w:rPr>
          <w:i/>
          <w:iCs/>
        </w:rPr>
        <w:t>project value</w:t>
      </w:r>
      <w:r w:rsidR="005463CA" w:rsidRPr="00721383">
        <w:t xml:space="preserve"> </w:t>
      </w:r>
      <w:r w:rsidRPr="00721383">
        <w:t xml:space="preserve">of </w:t>
      </w:r>
      <w:r w:rsidR="005463CA" w:rsidRPr="00721383">
        <w:t xml:space="preserve">at least </w:t>
      </w:r>
      <w:r w:rsidRPr="00721383">
        <w:t>$</w:t>
      </w:r>
      <w:r w:rsidR="005463CA" w:rsidRPr="00721383">
        <w:t>30</w:t>
      </w:r>
      <w:r w:rsidRPr="00721383">
        <w:t xml:space="preserve">,000 and </w:t>
      </w:r>
      <w:r w:rsidR="005463CA" w:rsidRPr="00721383">
        <w:t xml:space="preserve">the maximum TRF World Fund grant is </w:t>
      </w:r>
      <w:r w:rsidRPr="00721383">
        <w:t>$</w:t>
      </w:r>
      <w:r w:rsidR="00000341" w:rsidRPr="00721383">
        <w:t>400</w:t>
      </w:r>
      <w:r w:rsidRPr="00721383">
        <w:t>,000</w:t>
      </w:r>
      <w:r w:rsidR="005463CA">
        <w:t xml:space="preserve">. </w:t>
      </w:r>
      <w:r>
        <w:t>The application must be submitted and approved within 6 months of the date online submission is started</w:t>
      </w:r>
      <w:r w:rsidR="00A90544">
        <w:t xml:space="preserve">; if not, it may be </w:t>
      </w:r>
      <w:r w:rsidR="00127AD0">
        <w:t>removed,</w:t>
      </w:r>
      <w:r w:rsidR="00A90544">
        <w:t xml:space="preserve"> or you may have to start all over</w:t>
      </w:r>
      <w:r>
        <w:t>.</w:t>
      </w:r>
      <w:r w:rsidR="00000341">
        <w:t xml:space="preserve"> </w:t>
      </w:r>
    </w:p>
    <w:p w14:paraId="4114A6F2" w14:textId="77777777" w:rsidR="009F4F94" w:rsidRDefault="009F4F94"/>
    <w:p w14:paraId="50557019" w14:textId="4DB8E46A" w:rsidR="009F4F94" w:rsidRDefault="00883B4E">
      <w:r>
        <w:rPr>
          <w:b/>
          <w:u w:val="single"/>
        </w:rPr>
        <w:t xml:space="preserve">STEP </w:t>
      </w:r>
      <w:r w:rsidR="00BB663A">
        <w:rPr>
          <w:b/>
          <w:u w:val="single"/>
        </w:rPr>
        <w:t>3</w:t>
      </w:r>
      <w:r>
        <w:rPr>
          <w:b/>
          <w:u w:val="single"/>
        </w:rPr>
        <w:t>:  On-Line Application</w:t>
      </w:r>
      <w:r w:rsidR="007E3F2E">
        <w:rPr>
          <w:b/>
          <w:u w:val="single"/>
        </w:rPr>
        <w:t>, TRF Response</w:t>
      </w:r>
      <w:r>
        <w:rPr>
          <w:u w:val="single"/>
        </w:rPr>
        <w:br/>
      </w:r>
      <w:r>
        <w:t xml:space="preserve">Online at </w:t>
      </w:r>
      <w:hyperlink r:id="rId24">
        <w:r w:rsidRPr="0000368D">
          <w:rPr>
            <w:b/>
            <w:bCs/>
            <w:color w:val="4472C4" w:themeColor="accent1"/>
            <w:u w:val="single"/>
          </w:rPr>
          <w:t>www.rotary.org</w:t>
        </w:r>
      </w:hyperlink>
      <w:r>
        <w:t xml:space="preserve">, click on My Rotary and log-in; click </w:t>
      </w:r>
      <w:r w:rsidR="005D157E">
        <w:t>“</w:t>
      </w:r>
      <w:r w:rsidR="00E765A8">
        <w:t>Take Action</w:t>
      </w:r>
      <w:r w:rsidR="005D157E">
        <w:t>”</w:t>
      </w:r>
      <w:r>
        <w:t xml:space="preserve">, </w:t>
      </w:r>
      <w:r w:rsidR="005D157E">
        <w:t>“</w:t>
      </w:r>
      <w:r w:rsidR="00167437">
        <w:t>Apply for Grants</w:t>
      </w:r>
      <w:r w:rsidR="005D157E">
        <w:t>”</w:t>
      </w:r>
      <w:r w:rsidR="00167437">
        <w:t xml:space="preserve">, </w:t>
      </w:r>
      <w:r w:rsidR="005D157E">
        <w:t>and “Gl</w:t>
      </w:r>
      <w:r w:rsidR="00167437">
        <w:t>obal Grants</w:t>
      </w:r>
      <w:r w:rsidR="005D157E">
        <w:t>”</w:t>
      </w:r>
      <w:r>
        <w:t>.  Complete detail in all sections, upload required documentation,</w:t>
      </w:r>
      <w:r w:rsidR="00A90544">
        <w:t xml:space="preserve"> </w:t>
      </w:r>
      <w:r w:rsidR="00B35207">
        <w:t xml:space="preserve">“signed” </w:t>
      </w:r>
      <w:r>
        <w:t xml:space="preserve">by </w:t>
      </w:r>
      <w:r w:rsidR="00A90544">
        <w:t xml:space="preserve">the </w:t>
      </w:r>
      <w:r>
        <w:t xml:space="preserve">primary </w:t>
      </w:r>
      <w:r w:rsidR="003D436B">
        <w:t>Rotary Members</w:t>
      </w:r>
      <w:r w:rsidR="00B35207">
        <w:t xml:space="preserve"> </w:t>
      </w:r>
      <w:r>
        <w:t xml:space="preserve">contacts, and submit </w:t>
      </w:r>
      <w:r w:rsidR="00B35207">
        <w:t xml:space="preserve">it </w:t>
      </w:r>
      <w:r>
        <w:t xml:space="preserve">for additional </w:t>
      </w:r>
      <w:r w:rsidR="00B35207">
        <w:t xml:space="preserve">Rotary leader </w:t>
      </w:r>
      <w:r>
        <w:t>authorizations</w:t>
      </w:r>
      <w:r w:rsidR="00B35207">
        <w:t xml:space="preserve"> (club Presidents, DRFC &amp; DG)</w:t>
      </w:r>
      <w:r>
        <w:t xml:space="preserve">. </w:t>
      </w:r>
      <w:r w:rsidR="00B35207">
        <w:br/>
      </w:r>
      <w:r>
        <w:t>Follow up. TRF grant staff often ask for additional information or clarification.</w:t>
      </w:r>
      <w:r w:rsidR="00B35207">
        <w:br/>
        <w:t>If not approved at first, discuss with your Coach and RGO how it might be modified to qualify.</w:t>
      </w:r>
    </w:p>
    <w:p w14:paraId="78BA5548" w14:textId="77777777" w:rsidR="009F4F94" w:rsidRDefault="009F4F94">
      <w:pPr>
        <w:ind w:right="120"/>
      </w:pPr>
    </w:p>
    <w:p w14:paraId="1F66A212" w14:textId="69EE095E" w:rsidR="009F4F94" w:rsidRDefault="00883B4E">
      <w:pPr>
        <w:rPr>
          <w:b/>
          <w:u w:val="single"/>
        </w:rPr>
      </w:pPr>
      <w:r>
        <w:rPr>
          <w:b/>
          <w:u w:val="single"/>
        </w:rPr>
        <w:t xml:space="preserve">STEP </w:t>
      </w:r>
      <w:r w:rsidR="00BB663A">
        <w:rPr>
          <w:b/>
          <w:u w:val="single"/>
        </w:rPr>
        <w:t>4</w:t>
      </w:r>
      <w:r>
        <w:rPr>
          <w:b/>
          <w:u w:val="single"/>
        </w:rPr>
        <w:t>:  Payment</w:t>
      </w:r>
    </w:p>
    <w:p w14:paraId="3F644A35" w14:textId="0B1C63B2" w:rsidR="009F4F94" w:rsidRDefault="00883B4E">
      <w:r>
        <w:t xml:space="preserve">Upon approval of the project application, the Rotary Foundation will notify all project partners and </w:t>
      </w:r>
      <w:r w:rsidR="00B07A9E">
        <w:t xml:space="preserve">all the club or other </w:t>
      </w:r>
      <w:r>
        <w:t xml:space="preserve">committed funds must be remitted to the Rotary Foundation </w:t>
      </w:r>
      <w:r w:rsidRPr="00721383">
        <w:t xml:space="preserve">within </w:t>
      </w:r>
      <w:r w:rsidR="00721383">
        <w:t>90 days</w:t>
      </w:r>
      <w:r w:rsidR="00B07A9E">
        <w:t>; o</w:t>
      </w:r>
      <w:r>
        <w:t xml:space="preserve">therwise, approval will be withdrawn.  Once all funds are received, </w:t>
      </w:r>
      <w:r w:rsidR="00B07A9E">
        <w:t xml:space="preserve">The </w:t>
      </w:r>
      <w:r>
        <w:t>Rotary Foundation will remit payment(s) to the host or international Rotary club designated to receive the funds.</w:t>
      </w:r>
      <w:r w:rsidR="00B07A9E">
        <w:t xml:space="preserve"> For larger projects, payment may be in </w:t>
      </w:r>
      <w:r w:rsidR="00721383">
        <w:t>“</w:t>
      </w:r>
      <w:r w:rsidR="00B35207">
        <w:t>traunches</w:t>
      </w:r>
      <w:r w:rsidR="00721383">
        <w:t>”</w:t>
      </w:r>
      <w:r w:rsidR="00B35207">
        <w:t xml:space="preserve"> or </w:t>
      </w:r>
      <w:r w:rsidR="00A80C72">
        <w:t>installments.</w:t>
      </w:r>
      <w:r>
        <w:br/>
      </w:r>
    </w:p>
    <w:p w14:paraId="057F998A" w14:textId="5603A089" w:rsidR="009F4F94" w:rsidRDefault="00883B4E">
      <w:pPr>
        <w:rPr>
          <w:b/>
          <w:u w:val="single"/>
        </w:rPr>
      </w:pPr>
      <w:r>
        <w:rPr>
          <w:b/>
          <w:u w:val="single"/>
        </w:rPr>
        <w:t xml:space="preserve">STEP </w:t>
      </w:r>
      <w:r w:rsidR="00BB663A">
        <w:rPr>
          <w:b/>
          <w:u w:val="single"/>
        </w:rPr>
        <w:t>5</w:t>
      </w:r>
      <w:r>
        <w:rPr>
          <w:b/>
          <w:u w:val="single"/>
        </w:rPr>
        <w:t>:  Project Implementation</w:t>
      </w:r>
    </w:p>
    <w:p w14:paraId="0B320526" w14:textId="28BC2C7E" w:rsidR="009F4F94" w:rsidRDefault="00883B4E">
      <w:r>
        <w:t xml:space="preserve">Implementation of the approved project </w:t>
      </w:r>
      <w:r w:rsidR="00B35207">
        <w:t xml:space="preserve">can start once approved and </w:t>
      </w:r>
      <w:r>
        <w:t xml:space="preserve">must begin within 12 months of transfer of funds to the Rotary clubs by the Rotary Foundation.  If implementation will take more than one year, an annual progress report is required from the lead clubs (host and international).  Progress reports must be submitted every twelve months from </w:t>
      </w:r>
      <w:r w:rsidR="00B35207">
        <w:t xml:space="preserve">(a) </w:t>
      </w:r>
      <w:r w:rsidR="00B07A9E">
        <w:t xml:space="preserve">the </w:t>
      </w:r>
      <w:r>
        <w:t>first issued payment</w:t>
      </w:r>
      <w:r w:rsidR="00B35207">
        <w:t xml:space="preserve"> or (b) the date the last annual report was approved</w:t>
      </w:r>
      <w:r>
        <w:t>.</w:t>
      </w:r>
    </w:p>
    <w:p w14:paraId="73F9F95F" w14:textId="792F7708" w:rsidR="00D15C5E" w:rsidRDefault="00D15C5E"/>
    <w:p w14:paraId="18FC3742" w14:textId="64327B8A" w:rsidR="009F4F94" w:rsidRDefault="00883B4E">
      <w:pPr>
        <w:rPr>
          <w:b/>
          <w:u w:val="single"/>
        </w:rPr>
      </w:pPr>
      <w:r>
        <w:rPr>
          <w:b/>
          <w:u w:val="single"/>
        </w:rPr>
        <w:t xml:space="preserve">STEP  </w:t>
      </w:r>
      <w:r w:rsidR="00BB663A">
        <w:rPr>
          <w:b/>
          <w:u w:val="single"/>
        </w:rPr>
        <w:t>6</w:t>
      </w:r>
      <w:r>
        <w:rPr>
          <w:b/>
          <w:u w:val="single"/>
        </w:rPr>
        <w:t>:  Final Report</w:t>
      </w:r>
    </w:p>
    <w:p w14:paraId="1EE09826" w14:textId="3D419F9D" w:rsidR="009F4F94" w:rsidRPr="0000368D" w:rsidRDefault="00883B4E" w:rsidP="00747B10">
      <w:pPr>
        <w:rPr>
          <w:i/>
          <w:iCs/>
          <w:u w:val="single"/>
        </w:rPr>
      </w:pPr>
      <w:r>
        <w:t xml:space="preserve">Within two months of project completion, the sponsoring clubs must submit a final report to the Rotary Foundation.  </w:t>
      </w:r>
      <w:r w:rsidRPr="0006515F">
        <w:rPr>
          <w:i/>
        </w:rPr>
        <w:t>Acceptance of the final report</w:t>
      </w:r>
      <w:r>
        <w:t xml:space="preserve"> by the Rotary Foundation </w:t>
      </w:r>
      <w:r w:rsidR="00B07A9E">
        <w:t xml:space="preserve">is what </w:t>
      </w:r>
      <w:r>
        <w:t xml:space="preserve">closes out the project.  However, it is recommended that the impact and maintenance of the project be monitored by the sponsoring Rotary clubs for up to five years from project completion with summary annual reports prepared. If funds are needed for monitoring and evaluation, the grants can remain open for that purpose. Up to 10% of total project value can be spent on monitoring and evaluation. </w:t>
      </w:r>
      <w:r w:rsidRPr="0000368D">
        <w:rPr>
          <w:i/>
          <w:iCs/>
          <w:u w:val="single"/>
        </w:rPr>
        <w:t>Project receipts and records of project expenses must be retained for five years after the final report is accepted by TRF.</w:t>
      </w:r>
    </w:p>
    <w:p w14:paraId="2939B3FC" w14:textId="77777777" w:rsidR="009F4F94" w:rsidRDefault="009F4F94" w:rsidP="00E0008C">
      <w:pPr>
        <w:ind w:right="120"/>
      </w:pPr>
    </w:p>
    <w:p w14:paraId="25BA9DA5" w14:textId="7C6D77EA" w:rsidR="009F4F94" w:rsidRDefault="00883B4E">
      <w:pPr>
        <w:ind w:right="120"/>
      </w:pPr>
      <w:r>
        <w:t>If a Global Grant application is vacated by a club and/or the reservation for the DDF from District 5100 has expired, a request for removal must be sent by the originator of the Global Grant to Global Grant Chair, who will forward it to the Rotary Foundation to request the application be removed from the Rotary.org website.</w:t>
      </w:r>
      <w:r w:rsidR="00B07A9E">
        <w:t xml:space="preserve">  If a project has significant funds left over, or the project fails and money remains, those funds must be returned to TRF (none go to any club or district); at present they will go into the World Fund.</w:t>
      </w:r>
    </w:p>
    <w:p w14:paraId="033E8748" w14:textId="77777777" w:rsidR="009F4F94" w:rsidRDefault="009F4F94">
      <w:pPr>
        <w:ind w:right="120"/>
        <w:rPr>
          <w:b/>
        </w:rPr>
      </w:pPr>
    </w:p>
    <w:p w14:paraId="10D87B73" w14:textId="77777777" w:rsidR="009F4F94" w:rsidRPr="009C303C" w:rsidRDefault="009F4F94">
      <w:pPr>
        <w:ind w:right="120"/>
        <w:rPr>
          <w:b/>
          <w:sz w:val="32"/>
          <w:szCs w:val="32"/>
        </w:rPr>
      </w:pPr>
    </w:p>
    <w:p w14:paraId="5C049749" w14:textId="0E9E5880" w:rsidR="009F4F94" w:rsidRPr="00721383" w:rsidRDefault="003A05C5" w:rsidP="00721383">
      <w:pPr>
        <w:pStyle w:val="ListParagraph"/>
        <w:ind w:left="0" w:right="120"/>
        <w:rPr>
          <w:b/>
          <w:sz w:val="32"/>
          <w:szCs w:val="32"/>
          <w:u w:val="single"/>
        </w:rPr>
      </w:pPr>
      <w:r w:rsidRPr="00721383">
        <w:rPr>
          <w:b/>
          <w:sz w:val="32"/>
          <w:szCs w:val="32"/>
        </w:rPr>
        <w:t>10.</w:t>
      </w:r>
      <w:r w:rsidR="0000368D">
        <w:rPr>
          <w:b/>
          <w:sz w:val="32"/>
          <w:szCs w:val="32"/>
        </w:rPr>
        <w:t xml:space="preserve"> </w:t>
      </w:r>
      <w:r w:rsidR="00883B4E" w:rsidRPr="00721383">
        <w:rPr>
          <w:b/>
          <w:sz w:val="32"/>
          <w:szCs w:val="32"/>
          <w:u w:val="single"/>
        </w:rPr>
        <w:t>VOCATIONAL TRAINING TEAM</w:t>
      </w:r>
      <w:r w:rsidR="00934A2C">
        <w:rPr>
          <w:b/>
          <w:sz w:val="32"/>
          <w:szCs w:val="32"/>
          <w:u w:val="single"/>
        </w:rPr>
        <w:t>S</w:t>
      </w:r>
      <w:r w:rsidR="00883B4E" w:rsidRPr="00721383">
        <w:rPr>
          <w:b/>
          <w:sz w:val="32"/>
          <w:szCs w:val="32"/>
          <w:u w:val="single"/>
        </w:rPr>
        <w:t xml:space="preserve"> (VTT) </w:t>
      </w:r>
    </w:p>
    <w:p w14:paraId="49A7CB60" w14:textId="77777777" w:rsidR="009F4F94" w:rsidRPr="009C303C" w:rsidRDefault="009F4F94" w:rsidP="009C303C">
      <w:pPr>
        <w:ind w:right="120"/>
      </w:pPr>
    </w:p>
    <w:p w14:paraId="4531F472" w14:textId="53D18AD9" w:rsidR="009F4F94" w:rsidRDefault="00883B4E">
      <w:pPr>
        <w:ind w:right="120"/>
      </w:pPr>
      <w:r>
        <w:t xml:space="preserve">Vocational Training Teams were developed to build upon our successful Group Study Exchange program by including the requirements for meeting one or more of the </w:t>
      </w:r>
      <w:r>
        <w:rPr>
          <w:i/>
        </w:rPr>
        <w:t>Areas of Focus</w:t>
      </w:r>
      <w:r>
        <w:t xml:space="preserve"> and incorporating sustainability.  VTTs are designed to create a meaningful impact in the lives of others using the vocational and professional skills of team mem</w:t>
      </w:r>
      <w:r w:rsidR="00C16A17">
        <w:softHyphen/>
      </w:r>
      <w:r>
        <w:t>bers, particularly in countries where resources and infrastructure are limited. A key function for a VTT is the transfer of know-how to the host region.</w:t>
      </w:r>
    </w:p>
    <w:p w14:paraId="287B99B3" w14:textId="77777777" w:rsidR="009F4F94" w:rsidRDefault="009F4F94">
      <w:pPr>
        <w:ind w:right="120"/>
        <w:rPr>
          <w:b/>
          <w:sz w:val="16"/>
          <w:szCs w:val="16"/>
        </w:rPr>
      </w:pPr>
    </w:p>
    <w:p w14:paraId="28C42B2A" w14:textId="77777777" w:rsidR="009F4F94" w:rsidRDefault="00883B4E">
      <w:pPr>
        <w:ind w:right="120"/>
        <w:rPr>
          <w:b/>
          <w:sz w:val="28"/>
          <w:szCs w:val="28"/>
          <w:u w:val="single"/>
        </w:rPr>
      </w:pPr>
      <w:r>
        <w:rPr>
          <w:b/>
          <w:sz w:val="28"/>
          <w:szCs w:val="28"/>
          <w:u w:val="single"/>
        </w:rPr>
        <w:t xml:space="preserve">Rotary Foundation Requirements for VTT Grants </w:t>
      </w:r>
      <w:r>
        <w:rPr>
          <w:b/>
          <w:sz w:val="28"/>
          <w:szCs w:val="28"/>
        </w:rPr>
        <w:br/>
      </w:r>
    </w:p>
    <w:p w14:paraId="735CDAA8" w14:textId="1621F177" w:rsidR="00156661" w:rsidRDefault="00883B4E" w:rsidP="00721383">
      <w:pPr>
        <w:numPr>
          <w:ilvl w:val="0"/>
          <w:numId w:val="12"/>
        </w:numPr>
        <w:ind w:right="120"/>
        <w:contextualSpacing/>
      </w:pPr>
      <w:r>
        <w:t xml:space="preserve">Teams consist of a minimum of one </w:t>
      </w:r>
      <w:r w:rsidR="003D436B">
        <w:t>Rotary Members</w:t>
      </w:r>
      <w:r>
        <w:t xml:space="preserve"> team leader and three non-</w:t>
      </w:r>
      <w:r w:rsidR="003D436B">
        <w:t>Rotary Members</w:t>
      </w:r>
      <w:r>
        <w:t xml:space="preserve"> team members with no maximum limit of participants.  </w:t>
      </w:r>
      <w:r w:rsidR="003D436B">
        <w:t>Rotary Member</w:t>
      </w:r>
      <w:r>
        <w:t>s may be included as team members if the team includes three non-</w:t>
      </w:r>
      <w:r w:rsidR="003D436B">
        <w:t>Rotary Member</w:t>
      </w:r>
      <w:r>
        <w:t>s.</w:t>
      </w:r>
      <w:r w:rsidR="00156661">
        <w:br/>
      </w:r>
    </w:p>
    <w:p w14:paraId="6ABC0A43" w14:textId="7BF57071" w:rsidR="00156661" w:rsidRDefault="00883B4E" w:rsidP="00721383">
      <w:pPr>
        <w:numPr>
          <w:ilvl w:val="0"/>
          <w:numId w:val="12"/>
        </w:numPr>
        <w:ind w:right="120"/>
        <w:contextualSpacing/>
      </w:pPr>
      <w:r>
        <w:t>All participants on a single team must have careers linked to the goals of the grant, but they are not required to have the same profession.</w:t>
      </w:r>
      <w:r w:rsidR="008D31DF">
        <w:br/>
      </w:r>
    </w:p>
    <w:p w14:paraId="016F7E23" w14:textId="51D65197" w:rsidR="009F4F94" w:rsidRDefault="00883B4E" w:rsidP="00721383">
      <w:pPr>
        <w:numPr>
          <w:ilvl w:val="0"/>
          <w:numId w:val="12"/>
        </w:numPr>
        <w:ind w:right="120"/>
        <w:contextualSpacing/>
      </w:pPr>
      <w:r>
        <w:t xml:space="preserve">Team members must be selected through a formal application and lead-club interview process.  See additional qualification requirements </w:t>
      </w:r>
      <w:r w:rsidR="0068289D">
        <w:t xml:space="preserve">in </w:t>
      </w:r>
      <w:r w:rsidR="00FD419A">
        <w:t xml:space="preserve">this </w:t>
      </w:r>
      <w:r>
        <w:t xml:space="preserve">form: </w:t>
      </w:r>
      <w:hyperlink r:id="rId25" w:history="1">
        <w:r w:rsidR="00B6264C">
          <w:rPr>
            <w:rStyle w:val="Hyperlink"/>
          </w:rPr>
          <w:t>Global Grants Vocational Training Team Member Application</w:t>
        </w:r>
      </w:hyperlink>
      <w:r w:rsidR="0068289D" w:rsidRPr="0068289D">
        <w:t>.</w:t>
      </w:r>
      <w:r>
        <w:br/>
      </w:r>
    </w:p>
    <w:p w14:paraId="2D46C6E1" w14:textId="0EEFCAD6" w:rsidR="009F4F94" w:rsidRDefault="00883B4E" w:rsidP="00721383">
      <w:pPr>
        <w:numPr>
          <w:ilvl w:val="0"/>
          <w:numId w:val="12"/>
        </w:numPr>
        <w:ind w:right="120"/>
        <w:contextualSpacing/>
      </w:pPr>
      <w:r>
        <w:t>Teams may be multi-vocational but must share a common purpose in support of the project and selected Area of Focus. The goals of the team must be sustainable and measurable.</w:t>
      </w:r>
      <w:r>
        <w:br/>
      </w:r>
    </w:p>
    <w:p w14:paraId="0F486821" w14:textId="0821ACD3" w:rsidR="009F4F94" w:rsidRDefault="00883B4E" w:rsidP="00721383">
      <w:pPr>
        <w:numPr>
          <w:ilvl w:val="0"/>
          <w:numId w:val="12"/>
        </w:numPr>
        <w:ind w:right="120"/>
        <w:contextualSpacing/>
      </w:pPr>
      <w:r>
        <w:t>There is no restriction on the age of the team leader or team members.</w:t>
      </w:r>
      <w:r w:rsidR="00156661">
        <w:br/>
      </w:r>
    </w:p>
    <w:p w14:paraId="67CF766A" w14:textId="3741FA30" w:rsidR="009F4F94" w:rsidRDefault="00883B4E" w:rsidP="00721383">
      <w:pPr>
        <w:numPr>
          <w:ilvl w:val="0"/>
          <w:numId w:val="12"/>
        </w:numPr>
        <w:ind w:right="120"/>
        <w:contextualSpacing/>
      </w:pPr>
      <w:r>
        <w:t>One or more VTT teams may travel under each grant.</w:t>
      </w:r>
      <w:r>
        <w:br/>
      </w:r>
    </w:p>
    <w:p w14:paraId="1CFEC073" w14:textId="6BEA38CE" w:rsidR="009F4F94" w:rsidRDefault="00883B4E" w:rsidP="00721383">
      <w:pPr>
        <w:numPr>
          <w:ilvl w:val="0"/>
          <w:numId w:val="12"/>
        </w:numPr>
        <w:ind w:right="120"/>
        <w:contextualSpacing/>
      </w:pPr>
      <w:r>
        <w:t>Teams may either receive or provide training.  A key concept of successful VTT applications is providing opportunity for capacity building, i.e.  the process of developing and strengthening the knowledge, skills</w:t>
      </w:r>
      <w:r w:rsidR="00721383">
        <w:t>,</w:t>
      </w:r>
      <w:r>
        <w:t xml:space="preserve"> and abilities necessary for individuals to achieve sustainable development</w:t>
      </w:r>
      <w:r w:rsidR="0068289D">
        <w:t xml:space="preserve"> in the future</w:t>
      </w:r>
      <w:r>
        <w:t xml:space="preserve">. </w:t>
      </w:r>
      <w:r>
        <w:br/>
      </w:r>
      <w:r w:rsidRPr="00156661">
        <w:t xml:space="preserve"> </w:t>
      </w:r>
    </w:p>
    <w:p w14:paraId="4B856A88" w14:textId="2AA00CAC" w:rsidR="003106A8" w:rsidRPr="008D31DF" w:rsidRDefault="00883B4E" w:rsidP="00721383">
      <w:pPr>
        <w:numPr>
          <w:ilvl w:val="0"/>
          <w:numId w:val="12"/>
        </w:numPr>
        <w:ind w:right="120"/>
        <w:contextualSpacing/>
      </w:pPr>
      <w:r>
        <w:t xml:space="preserve">Global VTT Grants must meet the minimum </w:t>
      </w:r>
      <w:r w:rsidR="005463CA">
        <w:t xml:space="preserve">amounts of </w:t>
      </w:r>
      <w:r>
        <w:t xml:space="preserve">TRF </w:t>
      </w:r>
      <w:r w:rsidR="005463CA">
        <w:t>GGs</w:t>
      </w:r>
      <w:r>
        <w:t>, including the</w:t>
      </w:r>
      <w:r w:rsidR="0068289D">
        <w:t xml:space="preserve"> </w:t>
      </w:r>
      <w:r>
        <w:t xml:space="preserve">expenses for the vocational training team, as well as any other grant activities or expenditures. </w:t>
      </w:r>
    </w:p>
    <w:p w14:paraId="5854BDEB" w14:textId="77777777" w:rsidR="003106A8" w:rsidRPr="008D31DF" w:rsidRDefault="003106A8" w:rsidP="003106A8">
      <w:pPr>
        <w:ind w:right="120"/>
        <w:rPr>
          <w:b/>
          <w:u w:val="single"/>
        </w:rPr>
      </w:pPr>
    </w:p>
    <w:p w14:paraId="4606CA65" w14:textId="77777777" w:rsidR="003106A8" w:rsidRPr="008D31DF" w:rsidRDefault="003106A8" w:rsidP="00726E16">
      <w:pPr>
        <w:ind w:right="120"/>
        <w:rPr>
          <w:b/>
        </w:rPr>
      </w:pPr>
      <w:r w:rsidRPr="008D31DF">
        <w:rPr>
          <w:b/>
          <w:u w:val="single"/>
        </w:rPr>
        <w:t>Application Process</w:t>
      </w:r>
      <w:r w:rsidRPr="008D31DF">
        <w:rPr>
          <w:b/>
        </w:rPr>
        <w:t xml:space="preserve">: </w:t>
      </w:r>
      <w:r w:rsidRPr="008D31DF">
        <w:rPr>
          <w:b/>
        </w:rPr>
        <w:br/>
      </w:r>
    </w:p>
    <w:p w14:paraId="0D8F5F5C" w14:textId="39ED0842" w:rsidR="003106A8" w:rsidRPr="008D31DF" w:rsidRDefault="003106A8" w:rsidP="00726E16">
      <w:pPr>
        <w:numPr>
          <w:ilvl w:val="0"/>
          <w:numId w:val="19"/>
        </w:numPr>
        <w:ind w:left="360" w:right="120"/>
        <w:contextualSpacing/>
      </w:pPr>
      <w:r w:rsidRPr="008D31DF">
        <w:t xml:space="preserve">A detailed travel itinerary must outline the team’s travel arrangements (both local and international) including daily activities, and hosting accommodations as well as providing required information from any/all cooperating </w:t>
      </w:r>
      <w:r w:rsidR="00721383" w:rsidRPr="008D31DF">
        <w:t>organization.</w:t>
      </w:r>
    </w:p>
    <w:p w14:paraId="5049F7A8" w14:textId="77777777" w:rsidR="003106A8" w:rsidRPr="008D31DF" w:rsidRDefault="003106A8" w:rsidP="00726E16">
      <w:pPr>
        <w:ind w:right="120"/>
      </w:pPr>
    </w:p>
    <w:p w14:paraId="40AEBA74" w14:textId="77777777" w:rsidR="003106A8" w:rsidRPr="008D31DF" w:rsidRDefault="003106A8" w:rsidP="00726E16">
      <w:pPr>
        <w:numPr>
          <w:ilvl w:val="0"/>
          <w:numId w:val="19"/>
        </w:numPr>
        <w:ind w:left="360" w:right="120"/>
        <w:contextualSpacing/>
      </w:pPr>
      <w:r w:rsidRPr="008D31DF">
        <w:t xml:space="preserve">There is no minimum or maximum on the duration of the team’s visit to the project site. </w:t>
      </w:r>
    </w:p>
    <w:p w14:paraId="03F1F583" w14:textId="33F9597C" w:rsidR="008D31DF" w:rsidRDefault="008D31DF">
      <w:pPr>
        <w:rPr>
          <w:b/>
        </w:rPr>
      </w:pPr>
      <w:r>
        <w:rPr>
          <w:b/>
        </w:rPr>
        <w:br w:type="page"/>
      </w:r>
    </w:p>
    <w:p w14:paraId="65E57796" w14:textId="6467FA15" w:rsidR="00180614" w:rsidRPr="008D31DF" w:rsidRDefault="00180614" w:rsidP="00180614">
      <w:pPr>
        <w:jc w:val="center"/>
        <w:rPr>
          <w:b/>
          <w:sz w:val="30"/>
          <w:szCs w:val="30"/>
        </w:rPr>
      </w:pPr>
      <w:r w:rsidRPr="008D31DF">
        <w:rPr>
          <w:b/>
          <w:sz w:val="30"/>
          <w:szCs w:val="30"/>
        </w:rPr>
        <w:t>Appendix A</w:t>
      </w:r>
    </w:p>
    <w:p w14:paraId="2F29A343" w14:textId="77777777" w:rsidR="00180614" w:rsidRPr="008D31DF" w:rsidRDefault="00180614" w:rsidP="00180614">
      <w:pPr>
        <w:rPr>
          <w:b/>
        </w:rPr>
      </w:pPr>
    </w:p>
    <w:p w14:paraId="6B691F26" w14:textId="77777777" w:rsidR="00180614" w:rsidRPr="008D31DF" w:rsidRDefault="00180614" w:rsidP="00180614">
      <w:pPr>
        <w:ind w:left="720"/>
        <w:jc w:val="center"/>
        <w:rPr>
          <w:b/>
          <w:u w:val="single"/>
        </w:rPr>
      </w:pPr>
    </w:p>
    <w:p w14:paraId="3ADCDE87" w14:textId="4C6F4691" w:rsidR="00180614" w:rsidRPr="008D31DF" w:rsidRDefault="00180614" w:rsidP="00180614">
      <w:pPr>
        <w:rPr>
          <w:color w:val="000000" w:themeColor="text1"/>
        </w:rPr>
      </w:pPr>
      <w:r w:rsidRPr="008D31DF">
        <w:rPr>
          <w:b/>
          <w:bCs/>
          <w:color w:val="000000" w:themeColor="text1"/>
          <w:sz w:val="26"/>
          <w:szCs w:val="26"/>
        </w:rPr>
        <w:t>The Rotary Foundation Mission</w:t>
      </w:r>
      <w:r w:rsidRPr="008D31DF">
        <w:rPr>
          <w:b/>
          <w:bCs/>
          <w:color w:val="000000" w:themeColor="text1"/>
        </w:rPr>
        <w:t xml:space="preserve"> </w:t>
      </w:r>
      <w:r w:rsidRPr="008D31DF">
        <w:rPr>
          <w:color w:val="000000" w:themeColor="text1"/>
        </w:rPr>
        <w:t xml:space="preserve">is to enable </w:t>
      </w:r>
      <w:r w:rsidR="003D436B">
        <w:rPr>
          <w:color w:val="000000" w:themeColor="text1"/>
        </w:rPr>
        <w:t xml:space="preserve">Rotary </w:t>
      </w:r>
      <w:r w:rsidR="00FF47C9">
        <w:rPr>
          <w:color w:val="000000" w:themeColor="text1"/>
        </w:rPr>
        <w:t>Member</w:t>
      </w:r>
      <w:r w:rsidR="00FF47C9" w:rsidRPr="008D31DF">
        <w:rPr>
          <w:color w:val="000000" w:themeColor="text1"/>
        </w:rPr>
        <w:t xml:space="preserve">s </w:t>
      </w:r>
      <w:r w:rsidRPr="008D31DF">
        <w:rPr>
          <w:color w:val="000000" w:themeColor="text1"/>
        </w:rPr>
        <w:t>to advance world under</w:t>
      </w:r>
      <w:r w:rsidR="0052538D">
        <w:rPr>
          <w:color w:val="000000" w:themeColor="text1"/>
        </w:rPr>
        <w:softHyphen/>
      </w:r>
      <w:r w:rsidRPr="008D31DF">
        <w:rPr>
          <w:color w:val="000000" w:themeColor="text1"/>
        </w:rPr>
        <w:t>standing, goodwill and peace through the improvement of health, the support of education and the alleviation of poverty.</w:t>
      </w:r>
    </w:p>
    <w:p w14:paraId="4651C645" w14:textId="74645C0F" w:rsidR="00180614" w:rsidRPr="008D31DF" w:rsidRDefault="00180614" w:rsidP="00180614">
      <w:pPr>
        <w:rPr>
          <w:b/>
          <w:bCs/>
        </w:rPr>
      </w:pPr>
    </w:p>
    <w:p w14:paraId="492C9180" w14:textId="77777777" w:rsidR="003106A8" w:rsidRPr="008D31DF" w:rsidRDefault="003106A8" w:rsidP="00180614">
      <w:pPr>
        <w:rPr>
          <w:b/>
          <w:bCs/>
        </w:rPr>
      </w:pPr>
    </w:p>
    <w:p w14:paraId="4A302E1E" w14:textId="4FCD0788" w:rsidR="00180614" w:rsidRPr="008D31DF" w:rsidRDefault="00180614" w:rsidP="00180614">
      <w:pPr>
        <w:rPr>
          <w:b/>
          <w:bCs/>
          <w:sz w:val="26"/>
          <w:szCs w:val="26"/>
        </w:rPr>
      </w:pPr>
      <w:r w:rsidRPr="008D31DF">
        <w:rPr>
          <w:b/>
          <w:bCs/>
          <w:sz w:val="26"/>
          <w:szCs w:val="26"/>
        </w:rPr>
        <w:t>What is "</w:t>
      </w:r>
      <w:r w:rsidR="003D436B">
        <w:rPr>
          <w:b/>
          <w:bCs/>
          <w:sz w:val="26"/>
          <w:szCs w:val="26"/>
        </w:rPr>
        <w:t>Rotary Members</w:t>
      </w:r>
      <w:r w:rsidRPr="008D31DF">
        <w:rPr>
          <w:b/>
          <w:bCs/>
          <w:sz w:val="26"/>
          <w:szCs w:val="26"/>
        </w:rPr>
        <w:t xml:space="preserve"> Active Involvement"?</w:t>
      </w:r>
    </w:p>
    <w:p w14:paraId="356601B3" w14:textId="77777777" w:rsidR="00180614" w:rsidRPr="008D31DF" w:rsidRDefault="00180614" w:rsidP="00180614"/>
    <w:p w14:paraId="255C10D6" w14:textId="7DBB57D3" w:rsidR="00180614" w:rsidRPr="008D31DF" w:rsidRDefault="00180614" w:rsidP="00180614">
      <w:r w:rsidRPr="008D31DF">
        <w:t xml:space="preserve">The Rotary Foundation and District 5100 (D5100) require </w:t>
      </w:r>
      <w:r w:rsidR="003D436B">
        <w:t>Rotary Member</w:t>
      </w:r>
      <w:r w:rsidRPr="008D31DF">
        <w:t xml:space="preserve">s to be actively involved in projects or programs that are funded by The Rotary Foundation (TRF) grants - District or Global grants.  D5100 asks Clubs </w:t>
      </w:r>
      <w:r w:rsidR="006D25EF">
        <w:t xml:space="preserve">and </w:t>
      </w:r>
      <w:r w:rsidR="003D436B">
        <w:t>Rotary Member</w:t>
      </w:r>
      <w:r w:rsidR="006D25EF">
        <w:t xml:space="preserve">s </w:t>
      </w:r>
      <w:r w:rsidRPr="008D31DF">
        <w:t xml:space="preserve">to spend a substantial amount of time, energy or expertise contributing to the project as volunteers.  This improves the capacity of the community or program in </w:t>
      </w:r>
      <w:r w:rsidR="00E84756">
        <w:t xml:space="preserve">a </w:t>
      </w:r>
      <w:r w:rsidRPr="008D31DF">
        <w:t>significant way</w:t>
      </w:r>
      <w:r w:rsidR="00E84756">
        <w:t>, and demonstrates it is a Rotary project</w:t>
      </w:r>
      <w:r w:rsidRPr="008D31DF">
        <w:t>.</w:t>
      </w:r>
    </w:p>
    <w:p w14:paraId="57FEAF4B" w14:textId="77777777" w:rsidR="00180614" w:rsidRPr="008D31DF" w:rsidRDefault="00180614" w:rsidP="00180614"/>
    <w:p w14:paraId="6097AA02" w14:textId="155912C9" w:rsidR="00180614" w:rsidRPr="008D31DF" w:rsidRDefault="00180614" w:rsidP="00180614">
      <w:r w:rsidRPr="008D31DF">
        <w:t xml:space="preserve">D5100 </w:t>
      </w:r>
      <w:r w:rsidR="00E84756">
        <w:t xml:space="preserve">requirement </w:t>
      </w:r>
      <w:r w:rsidRPr="008D31DF">
        <w:t xml:space="preserve">for </w:t>
      </w:r>
      <w:r w:rsidR="003D436B">
        <w:t>Rotary Members</w:t>
      </w:r>
      <w:r w:rsidRPr="008D31DF">
        <w:t xml:space="preserve"> </w:t>
      </w:r>
      <w:r w:rsidR="00E84756">
        <w:t>Active I</w:t>
      </w:r>
      <w:r w:rsidRPr="008D31DF">
        <w:t>nvolvement:</w:t>
      </w:r>
      <w:r w:rsidR="008D31DF">
        <w:br/>
      </w:r>
    </w:p>
    <w:p w14:paraId="6ADA6DD3" w14:textId="48EBA425" w:rsidR="00180614" w:rsidRPr="008D31DF" w:rsidRDefault="006D25EF" w:rsidP="006D25EF">
      <w:pPr>
        <w:pStyle w:val="Level1"/>
        <w:tabs>
          <w:tab w:val="left" w:pos="-1440"/>
          <w:tab w:val="num" w:pos="450"/>
        </w:tabs>
        <w:ind w:left="450" w:hanging="450"/>
        <w:rPr>
          <w:rFonts w:ascii="Arial" w:hAnsi="Arial" w:cs="Arial"/>
        </w:rPr>
      </w:pPr>
      <w:r>
        <w:rPr>
          <w:rFonts w:ascii="Arial" w:hAnsi="Arial" w:cs="Arial"/>
          <w:i/>
          <w:iCs/>
        </w:rPr>
        <w:t xml:space="preserve">All grants require </w:t>
      </w:r>
      <w:r>
        <w:rPr>
          <w:rFonts w:ascii="Arial" w:hAnsi="Arial" w:cs="Arial"/>
        </w:rPr>
        <w:t>p</w:t>
      </w:r>
      <w:r w:rsidRPr="008D31DF">
        <w:rPr>
          <w:rFonts w:ascii="Arial" w:hAnsi="Arial" w:cs="Arial"/>
        </w:rPr>
        <w:t xml:space="preserve">reparing </w:t>
      </w:r>
      <w:r w:rsidR="00180614" w:rsidRPr="008D31DF">
        <w:rPr>
          <w:rFonts w:ascii="Arial" w:hAnsi="Arial" w:cs="Arial"/>
        </w:rPr>
        <w:t xml:space="preserve">a grant application, required reports, gathering funds and stewardship </w:t>
      </w:r>
      <w:r>
        <w:rPr>
          <w:rFonts w:ascii="Arial" w:hAnsi="Arial" w:cs="Arial"/>
        </w:rPr>
        <w:t xml:space="preserve">– this is not </w:t>
      </w:r>
      <w:r w:rsidR="008715B3">
        <w:rPr>
          <w:rFonts w:ascii="Arial" w:hAnsi="Arial" w:cs="Arial"/>
        </w:rPr>
        <w:t xml:space="preserve">sufficient </w:t>
      </w:r>
      <w:r>
        <w:rPr>
          <w:rFonts w:ascii="Arial" w:hAnsi="Arial" w:cs="Arial"/>
        </w:rPr>
        <w:t xml:space="preserve">“active </w:t>
      </w:r>
      <w:r w:rsidR="003D436B">
        <w:rPr>
          <w:rFonts w:ascii="Arial" w:hAnsi="Arial" w:cs="Arial"/>
        </w:rPr>
        <w:t>Rotary Members</w:t>
      </w:r>
      <w:r>
        <w:rPr>
          <w:rFonts w:ascii="Arial" w:hAnsi="Arial" w:cs="Arial"/>
        </w:rPr>
        <w:t xml:space="preserve"> involvement”</w:t>
      </w:r>
      <w:r w:rsidR="00180614" w:rsidRPr="008D31DF">
        <w:rPr>
          <w:rFonts w:ascii="Arial" w:hAnsi="Arial" w:cs="Arial"/>
        </w:rPr>
        <w:t>.</w:t>
      </w:r>
      <w:r>
        <w:rPr>
          <w:rFonts w:ascii="Arial" w:hAnsi="Arial" w:cs="Arial"/>
          <w:i/>
          <w:iCs/>
        </w:rPr>
        <w:t xml:space="preserve"> </w:t>
      </w:r>
      <w:r w:rsidR="00721383" w:rsidRPr="00721383">
        <w:rPr>
          <w:rFonts w:ascii="Arial" w:hAnsi="Arial" w:cs="Arial"/>
        </w:rPr>
        <w:t>Likewise,</w:t>
      </w:r>
      <w:r>
        <w:rPr>
          <w:rFonts w:ascii="Arial" w:hAnsi="Arial" w:cs="Arial"/>
          <w:i/>
          <w:iCs/>
        </w:rPr>
        <w:t xml:space="preserve"> </w:t>
      </w:r>
      <w:r>
        <w:rPr>
          <w:rFonts w:ascii="Arial" w:hAnsi="Arial" w:cs="Arial"/>
        </w:rPr>
        <w:t>v</w:t>
      </w:r>
      <w:r w:rsidRPr="008D31DF">
        <w:rPr>
          <w:rFonts w:ascii="Arial" w:hAnsi="Arial" w:cs="Arial"/>
        </w:rPr>
        <w:t xml:space="preserve">isiting </w:t>
      </w:r>
      <w:r w:rsidR="00180614" w:rsidRPr="008D31DF">
        <w:rPr>
          <w:rFonts w:ascii="Arial" w:hAnsi="Arial" w:cs="Arial"/>
        </w:rPr>
        <w:t>with project partners/</w:t>
      </w:r>
      <w:r w:rsidR="00FF47C9">
        <w:rPr>
          <w:rFonts w:ascii="Arial" w:hAnsi="Arial" w:cs="Arial"/>
        </w:rPr>
        <w:t xml:space="preserve"> and </w:t>
      </w:r>
      <w:r w:rsidR="003D436B">
        <w:rPr>
          <w:rFonts w:ascii="Arial" w:hAnsi="Arial" w:cs="Arial"/>
        </w:rPr>
        <w:t>Rotary Member</w:t>
      </w:r>
      <w:r w:rsidR="00180614" w:rsidRPr="008D31DF">
        <w:rPr>
          <w:rFonts w:ascii="Arial" w:hAnsi="Arial" w:cs="Arial"/>
        </w:rPr>
        <w:t>s, viewing the project site, going to project fairs, scouting for partners and projects, and celebrating success</w:t>
      </w:r>
      <w:r w:rsidR="00D17C83">
        <w:rPr>
          <w:rFonts w:ascii="Arial" w:hAnsi="Arial" w:cs="Arial"/>
        </w:rPr>
        <w:t xml:space="preserve"> are ways to </w:t>
      </w:r>
      <w:r w:rsidR="00E84756">
        <w:rPr>
          <w:rFonts w:ascii="Arial" w:hAnsi="Arial" w:cs="Arial"/>
        </w:rPr>
        <w:t xml:space="preserve">better </w:t>
      </w:r>
      <w:r w:rsidR="00D17C83">
        <w:rPr>
          <w:rFonts w:ascii="Arial" w:hAnsi="Arial" w:cs="Arial"/>
        </w:rPr>
        <w:t xml:space="preserve">understand </w:t>
      </w:r>
      <w:r w:rsidR="00E84756">
        <w:rPr>
          <w:rFonts w:ascii="Arial" w:hAnsi="Arial" w:cs="Arial"/>
        </w:rPr>
        <w:t xml:space="preserve">the community or </w:t>
      </w:r>
      <w:r w:rsidR="00D17C83">
        <w:rPr>
          <w:rFonts w:ascii="Arial" w:hAnsi="Arial" w:cs="Arial"/>
        </w:rPr>
        <w:t xml:space="preserve">become </w:t>
      </w:r>
      <w:r>
        <w:rPr>
          <w:rFonts w:ascii="Arial" w:hAnsi="Arial" w:cs="Arial"/>
        </w:rPr>
        <w:t xml:space="preserve">more aware of </w:t>
      </w:r>
      <w:r w:rsidR="00D17C83">
        <w:rPr>
          <w:rFonts w:ascii="Arial" w:hAnsi="Arial" w:cs="Arial"/>
        </w:rPr>
        <w:t>International Service</w:t>
      </w:r>
      <w:r>
        <w:rPr>
          <w:rFonts w:ascii="Arial" w:hAnsi="Arial" w:cs="Arial"/>
        </w:rPr>
        <w:t xml:space="preserve"> and host clubs; but is also not </w:t>
      </w:r>
      <w:r w:rsidR="008715B3">
        <w:rPr>
          <w:rFonts w:ascii="Arial" w:hAnsi="Arial" w:cs="Arial"/>
        </w:rPr>
        <w:t xml:space="preserve">sufficient </w:t>
      </w:r>
      <w:r>
        <w:rPr>
          <w:rFonts w:ascii="Arial" w:hAnsi="Arial" w:cs="Arial"/>
        </w:rPr>
        <w:t xml:space="preserve">“active </w:t>
      </w:r>
      <w:r w:rsidR="003D436B">
        <w:rPr>
          <w:rFonts w:ascii="Arial" w:hAnsi="Arial" w:cs="Arial"/>
        </w:rPr>
        <w:t>Rotary Members</w:t>
      </w:r>
      <w:r>
        <w:rPr>
          <w:rFonts w:ascii="Arial" w:hAnsi="Arial" w:cs="Arial"/>
        </w:rPr>
        <w:t xml:space="preserve"> involvement</w:t>
      </w:r>
      <w:r w:rsidR="00180614" w:rsidRPr="008D31DF">
        <w:rPr>
          <w:rFonts w:ascii="Arial" w:hAnsi="Arial" w:cs="Arial"/>
        </w:rPr>
        <w:t>.</w:t>
      </w:r>
      <w:r>
        <w:rPr>
          <w:rFonts w:ascii="Arial" w:hAnsi="Arial" w:cs="Arial"/>
        </w:rPr>
        <w:t>”</w:t>
      </w:r>
    </w:p>
    <w:p w14:paraId="58B42D4A" w14:textId="77777777" w:rsidR="00180614" w:rsidRPr="008D31DF" w:rsidRDefault="00180614" w:rsidP="00957332">
      <w:pPr>
        <w:tabs>
          <w:tab w:val="num" w:pos="450"/>
        </w:tabs>
        <w:ind w:left="450" w:hanging="450"/>
      </w:pPr>
    </w:p>
    <w:p w14:paraId="133A509E" w14:textId="1304F550" w:rsidR="00180614" w:rsidRDefault="00180614" w:rsidP="00957332">
      <w:pPr>
        <w:pStyle w:val="Level1"/>
        <w:tabs>
          <w:tab w:val="left" w:pos="-1440"/>
          <w:tab w:val="num" w:pos="450"/>
        </w:tabs>
        <w:ind w:left="450" w:hanging="450"/>
        <w:rPr>
          <w:rFonts w:ascii="Arial" w:hAnsi="Arial" w:cs="Arial"/>
        </w:rPr>
      </w:pPr>
      <w:r w:rsidRPr="008D31DF">
        <w:rPr>
          <w:rFonts w:ascii="Arial" w:hAnsi="Arial" w:cs="Arial"/>
          <w:i/>
          <w:iCs/>
        </w:rPr>
        <w:t xml:space="preserve">Actively </w:t>
      </w:r>
      <w:r w:rsidR="00D17C83">
        <w:rPr>
          <w:rFonts w:ascii="Arial" w:hAnsi="Arial" w:cs="Arial"/>
          <w:i/>
          <w:iCs/>
        </w:rPr>
        <w:t xml:space="preserve">Being </w:t>
      </w:r>
      <w:r w:rsidRPr="008D31DF">
        <w:rPr>
          <w:rFonts w:ascii="Arial" w:hAnsi="Arial" w:cs="Arial"/>
          <w:i/>
          <w:iCs/>
        </w:rPr>
        <w:t>Involved</w:t>
      </w:r>
      <w:r w:rsidRPr="008D31DF">
        <w:rPr>
          <w:rFonts w:ascii="Arial" w:hAnsi="Arial" w:cs="Arial"/>
        </w:rPr>
        <w:t xml:space="preserve">:  </w:t>
      </w:r>
      <w:r w:rsidR="008715B3">
        <w:rPr>
          <w:rFonts w:ascii="Arial" w:hAnsi="Arial" w:cs="Arial"/>
        </w:rPr>
        <w:t xml:space="preserve">D5100 </w:t>
      </w:r>
      <w:r w:rsidR="006D25EF">
        <w:rPr>
          <w:rFonts w:ascii="Arial" w:hAnsi="Arial" w:cs="Arial"/>
        </w:rPr>
        <w:t>require</w:t>
      </w:r>
      <w:r w:rsidR="008715B3">
        <w:rPr>
          <w:rFonts w:ascii="Arial" w:hAnsi="Arial" w:cs="Arial"/>
        </w:rPr>
        <w:t>s</w:t>
      </w:r>
      <w:r w:rsidR="006D25EF">
        <w:rPr>
          <w:rFonts w:ascii="Arial" w:hAnsi="Arial" w:cs="Arial"/>
        </w:rPr>
        <w:t xml:space="preserve"> that </w:t>
      </w:r>
      <w:r w:rsidR="003D436B">
        <w:rPr>
          <w:rFonts w:ascii="Arial" w:hAnsi="Arial" w:cs="Arial"/>
        </w:rPr>
        <w:t>Rotary Member</w:t>
      </w:r>
      <w:r w:rsidR="006D25EF">
        <w:rPr>
          <w:rFonts w:ascii="Arial" w:hAnsi="Arial" w:cs="Arial"/>
        </w:rPr>
        <w:t>s in lead clubs (Host and International partners)</w:t>
      </w:r>
      <w:r w:rsidR="008715B3">
        <w:rPr>
          <w:rFonts w:ascii="Arial" w:hAnsi="Arial" w:cs="Arial"/>
        </w:rPr>
        <w:t xml:space="preserve">, and hopefully </w:t>
      </w:r>
      <w:r w:rsidR="00E84756">
        <w:rPr>
          <w:rFonts w:ascii="Arial" w:hAnsi="Arial" w:cs="Arial"/>
        </w:rPr>
        <w:t xml:space="preserve">also </w:t>
      </w:r>
      <w:r w:rsidR="008715B3">
        <w:rPr>
          <w:rFonts w:ascii="Arial" w:hAnsi="Arial" w:cs="Arial"/>
        </w:rPr>
        <w:t>supporting clubs,</w:t>
      </w:r>
      <w:r w:rsidR="006D25EF">
        <w:rPr>
          <w:rFonts w:ascii="Arial" w:hAnsi="Arial" w:cs="Arial"/>
        </w:rPr>
        <w:t xml:space="preserve"> be actively involved </w:t>
      </w:r>
      <w:r w:rsidRPr="008D31DF">
        <w:rPr>
          <w:rFonts w:ascii="Arial" w:hAnsi="Arial" w:cs="Arial"/>
        </w:rPr>
        <w:t xml:space="preserve">in </w:t>
      </w:r>
      <w:r w:rsidR="006D25EF">
        <w:rPr>
          <w:rFonts w:ascii="Arial" w:hAnsi="Arial" w:cs="Arial"/>
        </w:rPr>
        <w:t xml:space="preserve">at least </w:t>
      </w:r>
      <w:r w:rsidRPr="008D31DF">
        <w:rPr>
          <w:rFonts w:ascii="Arial" w:hAnsi="Arial" w:cs="Arial"/>
        </w:rPr>
        <w:t>one of the following ways:</w:t>
      </w:r>
    </w:p>
    <w:p w14:paraId="09AE3622" w14:textId="77777777" w:rsidR="0000368D" w:rsidRPr="008D31DF" w:rsidRDefault="0000368D" w:rsidP="0000368D">
      <w:pPr>
        <w:pStyle w:val="Level1"/>
        <w:numPr>
          <w:ilvl w:val="0"/>
          <w:numId w:val="0"/>
        </w:numPr>
        <w:tabs>
          <w:tab w:val="left" w:pos="-1440"/>
        </w:tabs>
        <w:ind w:left="450"/>
        <w:rPr>
          <w:rFonts w:ascii="Arial" w:hAnsi="Arial" w:cs="Arial"/>
        </w:rPr>
      </w:pPr>
    </w:p>
    <w:p w14:paraId="3F3383FB" w14:textId="3F0016E9" w:rsidR="00180614" w:rsidRPr="008D31DF" w:rsidRDefault="00180614" w:rsidP="00C12B99">
      <w:pPr>
        <w:pStyle w:val="a2"/>
        <w:tabs>
          <w:tab w:val="left" w:pos="-1440"/>
        </w:tabs>
        <w:spacing w:after="240"/>
        <w:ind w:left="990" w:hanging="450"/>
        <w:rPr>
          <w:rFonts w:ascii="Arial" w:hAnsi="Arial" w:cs="Arial"/>
        </w:rPr>
      </w:pPr>
      <w:r w:rsidRPr="008D31DF">
        <w:rPr>
          <w:rFonts w:ascii="Arial" w:hAnsi="Arial" w:cs="Arial"/>
        </w:rPr>
        <w:t>a.</w:t>
      </w:r>
      <w:r w:rsidRPr="008D31DF">
        <w:rPr>
          <w:rFonts w:ascii="Arial" w:hAnsi="Arial" w:cs="Arial"/>
        </w:rPr>
        <w:tab/>
        <w:t>Planning - a baseline study, a community assessment, or site visits where you assist with substantial gathering of data &amp; photos (or video clips</w:t>
      </w:r>
      <w:r w:rsidR="00721383" w:rsidRPr="008D31DF">
        <w:rPr>
          <w:rFonts w:ascii="Arial" w:hAnsi="Arial" w:cs="Arial"/>
        </w:rPr>
        <w:t>)</w:t>
      </w:r>
      <w:r w:rsidR="00721383">
        <w:rPr>
          <w:rFonts w:ascii="Arial" w:hAnsi="Arial" w:cs="Arial"/>
        </w:rPr>
        <w:t>.</w:t>
      </w:r>
    </w:p>
    <w:p w14:paraId="365B1212" w14:textId="24A00683" w:rsidR="00180614" w:rsidRPr="008D31DF" w:rsidRDefault="00180614" w:rsidP="00C12B99">
      <w:pPr>
        <w:pStyle w:val="a2"/>
        <w:tabs>
          <w:tab w:val="left" w:pos="-1440"/>
        </w:tabs>
        <w:spacing w:after="240"/>
        <w:ind w:left="990" w:hanging="450"/>
        <w:rPr>
          <w:rFonts w:ascii="Arial" w:hAnsi="Arial" w:cs="Arial"/>
        </w:rPr>
      </w:pPr>
      <w:r w:rsidRPr="008D31DF">
        <w:rPr>
          <w:rFonts w:ascii="Arial" w:hAnsi="Arial" w:cs="Arial"/>
        </w:rPr>
        <w:t>b.</w:t>
      </w:r>
      <w:r w:rsidRPr="008D31DF">
        <w:rPr>
          <w:rFonts w:ascii="Arial" w:hAnsi="Arial" w:cs="Arial"/>
        </w:rPr>
        <w:tab/>
        <w:t>Collaboration - searching for partners and creating a good collaboration between 2 or more stakeholder groups, documenting it with an MOU (partners can include NGO, university, local government</w:t>
      </w:r>
      <w:r w:rsidR="00721383">
        <w:rPr>
          <w:rFonts w:ascii="Arial" w:hAnsi="Arial" w:cs="Arial"/>
        </w:rPr>
        <w:t>,</w:t>
      </w:r>
      <w:r w:rsidRPr="008D31DF">
        <w:rPr>
          <w:rFonts w:ascii="Arial" w:hAnsi="Arial" w:cs="Arial"/>
        </w:rPr>
        <w:t xml:space="preserve"> or contractors</w:t>
      </w:r>
      <w:r w:rsidR="00721383" w:rsidRPr="008D31DF">
        <w:rPr>
          <w:rFonts w:ascii="Arial" w:hAnsi="Arial" w:cs="Arial"/>
        </w:rPr>
        <w:t>)</w:t>
      </w:r>
      <w:r w:rsidR="00721383">
        <w:rPr>
          <w:rFonts w:ascii="Arial" w:hAnsi="Arial" w:cs="Arial"/>
        </w:rPr>
        <w:t>.</w:t>
      </w:r>
    </w:p>
    <w:p w14:paraId="5ED106DE" w14:textId="5670188C" w:rsidR="00180614" w:rsidRPr="008D31DF" w:rsidRDefault="00180614" w:rsidP="00C12B99">
      <w:pPr>
        <w:pStyle w:val="a2"/>
        <w:tabs>
          <w:tab w:val="left" w:pos="-1440"/>
        </w:tabs>
        <w:spacing w:after="240"/>
        <w:ind w:left="990" w:hanging="450"/>
        <w:rPr>
          <w:rFonts w:ascii="Arial" w:hAnsi="Arial" w:cs="Arial"/>
        </w:rPr>
      </w:pPr>
      <w:r w:rsidRPr="008D31DF">
        <w:rPr>
          <w:rFonts w:ascii="Arial" w:hAnsi="Arial" w:cs="Arial"/>
        </w:rPr>
        <w:t>c.</w:t>
      </w:r>
      <w:r w:rsidRPr="008D31DF">
        <w:rPr>
          <w:rFonts w:ascii="Arial" w:hAnsi="Arial" w:cs="Arial"/>
        </w:rPr>
        <w:tab/>
        <w:t xml:space="preserve">Technology - providing needed technical assistance by scoping and identifying appropriate local solutions, or preparing diagrams and providing technical </w:t>
      </w:r>
      <w:r w:rsidR="00721383" w:rsidRPr="008D31DF">
        <w:rPr>
          <w:rFonts w:ascii="Arial" w:hAnsi="Arial" w:cs="Arial"/>
        </w:rPr>
        <w:t>resources</w:t>
      </w:r>
      <w:r w:rsidR="00721383">
        <w:rPr>
          <w:rFonts w:ascii="Arial" w:hAnsi="Arial" w:cs="Arial"/>
        </w:rPr>
        <w:t>,</w:t>
      </w:r>
      <w:r w:rsidRPr="008D31DF">
        <w:rPr>
          <w:rFonts w:ascii="Arial" w:hAnsi="Arial" w:cs="Arial"/>
        </w:rPr>
        <w:t xml:space="preserve"> which are used in the </w:t>
      </w:r>
      <w:r w:rsidR="00660588" w:rsidRPr="008D31DF">
        <w:rPr>
          <w:rFonts w:ascii="Arial" w:hAnsi="Arial" w:cs="Arial"/>
        </w:rPr>
        <w:t>project</w:t>
      </w:r>
      <w:r w:rsidR="00660588">
        <w:rPr>
          <w:rFonts w:ascii="Arial" w:hAnsi="Arial" w:cs="Arial"/>
        </w:rPr>
        <w:t>.</w:t>
      </w:r>
    </w:p>
    <w:p w14:paraId="140153AF" w14:textId="24509FE6" w:rsidR="00180614" w:rsidRPr="008D31DF" w:rsidRDefault="00180614" w:rsidP="00C12B99">
      <w:pPr>
        <w:pStyle w:val="a2"/>
        <w:tabs>
          <w:tab w:val="left" w:pos="-1440"/>
        </w:tabs>
        <w:spacing w:after="240"/>
        <w:ind w:left="990" w:hanging="450"/>
        <w:rPr>
          <w:rFonts w:ascii="Arial" w:hAnsi="Arial" w:cs="Arial"/>
        </w:rPr>
      </w:pPr>
      <w:r w:rsidRPr="008D31DF">
        <w:rPr>
          <w:rFonts w:ascii="Arial" w:hAnsi="Arial" w:cs="Arial"/>
        </w:rPr>
        <w:t>d.</w:t>
      </w:r>
      <w:r w:rsidRPr="008D31DF">
        <w:rPr>
          <w:rFonts w:ascii="Arial" w:hAnsi="Arial" w:cs="Arial"/>
        </w:rPr>
        <w:tab/>
        <w:t xml:space="preserve">Training – finding, then adapting a </w:t>
      </w:r>
      <w:r w:rsidR="00E84756">
        <w:rPr>
          <w:rFonts w:ascii="Arial" w:hAnsi="Arial" w:cs="Arial"/>
        </w:rPr>
        <w:t xml:space="preserve">suitable </w:t>
      </w:r>
      <w:r w:rsidRPr="008D31DF">
        <w:rPr>
          <w:rFonts w:ascii="Arial" w:hAnsi="Arial" w:cs="Arial"/>
        </w:rPr>
        <w:t>program train</w:t>
      </w:r>
      <w:r w:rsidR="00E84756">
        <w:rPr>
          <w:rFonts w:ascii="Arial" w:hAnsi="Arial" w:cs="Arial"/>
        </w:rPr>
        <w:t>ing</w:t>
      </w:r>
      <w:r w:rsidRPr="008D31DF">
        <w:rPr>
          <w:rFonts w:ascii="Arial" w:hAnsi="Arial" w:cs="Arial"/>
        </w:rPr>
        <w:t xml:space="preserve"> the community</w:t>
      </w:r>
      <w:r w:rsidR="00E84756">
        <w:rPr>
          <w:rFonts w:ascii="Arial" w:hAnsi="Arial" w:cs="Arial"/>
        </w:rPr>
        <w:t xml:space="preserve">, or changing behavior in positive ways, </w:t>
      </w:r>
      <w:r w:rsidRPr="008D31DF">
        <w:rPr>
          <w:rFonts w:ascii="Arial" w:hAnsi="Arial" w:cs="Arial"/>
        </w:rPr>
        <w:t xml:space="preserve">to make the project </w:t>
      </w:r>
      <w:r w:rsidR="00721383" w:rsidRPr="008D31DF">
        <w:rPr>
          <w:rFonts w:ascii="Arial" w:hAnsi="Arial" w:cs="Arial"/>
        </w:rPr>
        <w:t>sustainable</w:t>
      </w:r>
      <w:r w:rsidR="00721383">
        <w:rPr>
          <w:rFonts w:ascii="Arial" w:hAnsi="Arial" w:cs="Arial"/>
        </w:rPr>
        <w:t>.</w:t>
      </w:r>
      <w:r w:rsidR="00E84756">
        <w:rPr>
          <w:rFonts w:ascii="Arial" w:hAnsi="Arial" w:cs="Arial"/>
        </w:rPr>
        <w:t xml:space="preserve"> </w:t>
      </w:r>
    </w:p>
    <w:p w14:paraId="11F41CAB" w14:textId="0DB9976D" w:rsidR="00180614" w:rsidRPr="008D31DF" w:rsidRDefault="00180614" w:rsidP="00C12B99">
      <w:pPr>
        <w:pStyle w:val="a2"/>
        <w:tabs>
          <w:tab w:val="left" w:pos="-1440"/>
        </w:tabs>
        <w:spacing w:after="240"/>
        <w:ind w:left="990" w:hanging="450"/>
        <w:rPr>
          <w:rFonts w:ascii="Arial" w:hAnsi="Arial" w:cs="Arial"/>
        </w:rPr>
      </w:pPr>
      <w:r w:rsidRPr="008D31DF">
        <w:rPr>
          <w:rFonts w:ascii="Arial" w:hAnsi="Arial" w:cs="Arial"/>
        </w:rPr>
        <w:t>e.</w:t>
      </w:r>
      <w:r w:rsidRPr="008D31DF">
        <w:rPr>
          <w:rFonts w:ascii="Arial" w:hAnsi="Arial" w:cs="Arial"/>
        </w:rPr>
        <w:tab/>
        <w:t xml:space="preserve">Hands-on - project construction, or delivering equipment, tools and supplies then training the </w:t>
      </w:r>
      <w:r w:rsidR="00660588" w:rsidRPr="008D31DF">
        <w:rPr>
          <w:rFonts w:ascii="Arial" w:hAnsi="Arial" w:cs="Arial"/>
        </w:rPr>
        <w:t>users</w:t>
      </w:r>
      <w:r w:rsidR="00660588">
        <w:rPr>
          <w:rFonts w:ascii="Arial" w:hAnsi="Arial" w:cs="Arial"/>
        </w:rPr>
        <w:t>.</w:t>
      </w:r>
    </w:p>
    <w:p w14:paraId="5CFC9985" w14:textId="21AFD8C2" w:rsidR="00180614" w:rsidRPr="008D31DF" w:rsidRDefault="00180614" w:rsidP="00C12B99">
      <w:pPr>
        <w:pStyle w:val="a2"/>
        <w:tabs>
          <w:tab w:val="left" w:pos="-1440"/>
        </w:tabs>
        <w:spacing w:after="240"/>
        <w:ind w:left="990" w:hanging="450"/>
        <w:rPr>
          <w:rFonts w:ascii="Arial" w:hAnsi="Arial" w:cs="Arial"/>
        </w:rPr>
      </w:pPr>
      <w:r w:rsidRPr="008D31DF">
        <w:rPr>
          <w:rFonts w:ascii="Arial" w:hAnsi="Arial" w:cs="Arial"/>
        </w:rPr>
        <w:t>f.</w:t>
      </w:r>
      <w:r w:rsidRPr="008D31DF">
        <w:rPr>
          <w:rFonts w:ascii="Arial" w:hAnsi="Arial" w:cs="Arial"/>
        </w:rPr>
        <w:tab/>
        <w:t>Awareness</w:t>
      </w:r>
      <w:r w:rsidR="00E84756">
        <w:rPr>
          <w:rFonts w:ascii="Arial" w:hAnsi="Arial" w:cs="Arial"/>
        </w:rPr>
        <w:t xml:space="preserve">, </w:t>
      </w:r>
      <w:r w:rsidRPr="008D31DF">
        <w:rPr>
          <w:rFonts w:ascii="Arial" w:hAnsi="Arial" w:cs="Arial"/>
        </w:rPr>
        <w:t>Capacity Building</w:t>
      </w:r>
      <w:r w:rsidR="00E84756">
        <w:rPr>
          <w:rFonts w:ascii="Arial" w:hAnsi="Arial" w:cs="Arial"/>
        </w:rPr>
        <w:t xml:space="preserve"> or Advocacy</w:t>
      </w:r>
      <w:r w:rsidRPr="008D31DF">
        <w:rPr>
          <w:rFonts w:ascii="Arial" w:hAnsi="Arial" w:cs="Arial"/>
        </w:rPr>
        <w:t xml:space="preserve"> - significant efforts that build community awareness, or building capacity of the community, or the NGO or local government, or creat</w:t>
      </w:r>
      <w:r w:rsidR="00E84756">
        <w:rPr>
          <w:rFonts w:ascii="Arial" w:hAnsi="Arial" w:cs="Arial"/>
        </w:rPr>
        <w:t>ing</w:t>
      </w:r>
      <w:r w:rsidRPr="008D31DF">
        <w:rPr>
          <w:rFonts w:ascii="Arial" w:hAnsi="Arial" w:cs="Arial"/>
        </w:rPr>
        <w:t xml:space="preserve"> demand</w:t>
      </w:r>
      <w:r w:rsidR="00E84756">
        <w:rPr>
          <w:rFonts w:ascii="Arial" w:hAnsi="Arial" w:cs="Arial"/>
        </w:rPr>
        <w:t>, or strongly advocating for the community</w:t>
      </w:r>
      <w:r w:rsidRPr="008D31DF">
        <w:rPr>
          <w:rFonts w:ascii="Arial" w:hAnsi="Arial" w:cs="Arial"/>
        </w:rPr>
        <w:t xml:space="preserve"> - which will support the program &amp; community in</w:t>
      </w:r>
      <w:r w:rsidR="00E84756">
        <w:rPr>
          <w:rFonts w:ascii="Arial" w:hAnsi="Arial" w:cs="Arial"/>
        </w:rPr>
        <w:t>to</w:t>
      </w:r>
      <w:r w:rsidRPr="008D31DF">
        <w:rPr>
          <w:rFonts w:ascii="Arial" w:hAnsi="Arial" w:cs="Arial"/>
        </w:rPr>
        <w:t xml:space="preserve"> the </w:t>
      </w:r>
      <w:r w:rsidR="00660588" w:rsidRPr="008D31DF">
        <w:rPr>
          <w:rFonts w:ascii="Arial" w:hAnsi="Arial" w:cs="Arial"/>
        </w:rPr>
        <w:t>future</w:t>
      </w:r>
      <w:r w:rsidR="00660588">
        <w:rPr>
          <w:rFonts w:ascii="Arial" w:hAnsi="Arial" w:cs="Arial"/>
        </w:rPr>
        <w:t>.</w:t>
      </w:r>
    </w:p>
    <w:p w14:paraId="619A7581" w14:textId="1B6B4375" w:rsidR="00180614" w:rsidRPr="008D31DF" w:rsidRDefault="00180614" w:rsidP="00957332">
      <w:pPr>
        <w:pStyle w:val="a2"/>
        <w:tabs>
          <w:tab w:val="left" w:pos="-1440"/>
        </w:tabs>
        <w:ind w:left="990" w:hanging="450"/>
        <w:rPr>
          <w:rFonts w:ascii="Arial" w:hAnsi="Arial" w:cs="Arial"/>
        </w:rPr>
      </w:pPr>
      <w:r w:rsidRPr="008D31DF">
        <w:rPr>
          <w:rFonts w:ascii="Arial" w:hAnsi="Arial" w:cs="Arial"/>
        </w:rPr>
        <w:t>g.</w:t>
      </w:r>
      <w:r w:rsidRPr="008D31DF">
        <w:rPr>
          <w:rFonts w:ascii="Arial" w:hAnsi="Arial" w:cs="Arial"/>
        </w:rPr>
        <w:tab/>
        <w:t xml:space="preserve">Monitoring &amp; Evaluation - being on an inspection team diligently studying the project at the household/school/clinic level, conducting M&amp;E (Monitoring &amp; Evaluation) </w:t>
      </w:r>
      <w:r w:rsidR="00660588" w:rsidRPr="008D31DF">
        <w:rPr>
          <w:rFonts w:ascii="Arial" w:hAnsi="Arial" w:cs="Arial"/>
        </w:rPr>
        <w:t>activities,</w:t>
      </w:r>
      <w:r w:rsidRPr="008D31DF">
        <w:rPr>
          <w:rFonts w:ascii="Arial" w:hAnsi="Arial" w:cs="Arial"/>
        </w:rPr>
        <w:t xml:space="preserve"> </w:t>
      </w:r>
      <w:r w:rsidR="00124256" w:rsidRPr="008D31DF">
        <w:rPr>
          <w:rFonts w:ascii="Arial" w:hAnsi="Arial" w:cs="Arial"/>
        </w:rPr>
        <w:t>e.g.,</w:t>
      </w:r>
      <w:r w:rsidRPr="008D31DF">
        <w:rPr>
          <w:rFonts w:ascii="Arial" w:hAnsi="Arial" w:cs="Arial"/>
        </w:rPr>
        <w:t xml:space="preserve"> written surveys, focus groups or community meetings, and compiling them into a </w:t>
      </w:r>
      <w:r w:rsidR="00E84756">
        <w:rPr>
          <w:rFonts w:ascii="Arial" w:hAnsi="Arial" w:cs="Arial"/>
        </w:rPr>
        <w:t xml:space="preserve">meaningful </w:t>
      </w:r>
      <w:r w:rsidRPr="008D31DF">
        <w:rPr>
          <w:rFonts w:ascii="Arial" w:hAnsi="Arial" w:cs="Arial"/>
        </w:rPr>
        <w:t>report.</w:t>
      </w:r>
    </w:p>
    <w:p w14:paraId="7D9ACF2B" w14:textId="77777777" w:rsidR="00180614" w:rsidRPr="008D31DF" w:rsidRDefault="00180614" w:rsidP="00180614"/>
    <w:p w14:paraId="370AA7BF" w14:textId="0DEDA1BE" w:rsidR="00180614" w:rsidRPr="008D31DF" w:rsidRDefault="00180614" w:rsidP="00180614">
      <w:r w:rsidRPr="008D31DF">
        <w:t xml:space="preserve">While active involvement is required, it is not expected to be overly burdensome.  Active involvement of the </w:t>
      </w:r>
      <w:r w:rsidR="003D436B">
        <w:t>Rotary Members</w:t>
      </w:r>
      <w:r w:rsidRPr="008D31DF">
        <w:t>(s) and Club is a judgment call by the D5100 Grants Com</w:t>
      </w:r>
      <w:r w:rsidR="00E946D8">
        <w:softHyphen/>
      </w:r>
      <w:r w:rsidRPr="008D31DF">
        <w:t xml:space="preserve">mittee and district leaders.  </w:t>
      </w:r>
      <w:r w:rsidR="008715B3">
        <w:t xml:space="preserve">Please </w:t>
      </w:r>
      <w:r w:rsidRPr="008D31DF">
        <w:t xml:space="preserve">explain early how you and your fellow </w:t>
      </w:r>
      <w:r w:rsidR="003D436B">
        <w:t xml:space="preserve">Rotary </w:t>
      </w:r>
      <w:r w:rsidR="00FF47C9">
        <w:t>Member</w:t>
      </w:r>
      <w:r w:rsidR="00FF47C9" w:rsidRPr="008D31DF">
        <w:t xml:space="preserve">s </w:t>
      </w:r>
      <w:r w:rsidRPr="008D31DF">
        <w:t>will be actively involved in the project development.</w:t>
      </w:r>
    </w:p>
    <w:p w14:paraId="2ED21F6F" w14:textId="77777777" w:rsidR="00180614" w:rsidRPr="008D31DF" w:rsidRDefault="00180614" w:rsidP="00180614"/>
    <w:p w14:paraId="4E0C9F05" w14:textId="17CB0A49" w:rsidR="00180614" w:rsidRPr="008D31DF" w:rsidRDefault="00180614" w:rsidP="00180614">
      <w:r w:rsidRPr="008D31DF">
        <w:t>Here are some variations for different project type</w:t>
      </w:r>
      <w:r w:rsidR="00CE26A5">
        <w:t>s</w:t>
      </w:r>
      <w:r w:rsidRPr="008D31DF">
        <w:t>:</w:t>
      </w:r>
    </w:p>
    <w:p w14:paraId="553D5769" w14:textId="77777777" w:rsidR="00180614" w:rsidRPr="008D31DF" w:rsidRDefault="00180614" w:rsidP="00180614"/>
    <w:p w14:paraId="2D4F33C2" w14:textId="61651F9F" w:rsidR="00180614" w:rsidRPr="008D31DF" w:rsidRDefault="00180614" w:rsidP="00180614">
      <w:pPr>
        <w:ind w:left="720"/>
      </w:pPr>
      <w:r w:rsidRPr="008D31DF">
        <w:rPr>
          <w:i/>
          <w:iCs/>
        </w:rPr>
        <w:t xml:space="preserve">International global grants: </w:t>
      </w:r>
      <w:r w:rsidRPr="008D31DF">
        <w:t xml:space="preserve">Our </w:t>
      </w:r>
      <w:r w:rsidR="00127AD0" w:rsidRPr="008D31DF">
        <w:t>clubs’</w:t>
      </w:r>
      <w:r w:rsidRPr="008D31DF">
        <w:t xml:space="preserve"> partner with a host club in-country</w:t>
      </w:r>
      <w:r w:rsidR="00B35207">
        <w:t>, and a</w:t>
      </w:r>
      <w:r w:rsidRPr="008D31DF">
        <w:t>ll recognize the</w:t>
      </w:r>
      <w:r w:rsidR="00B35207">
        <w:t xml:space="preserve"> host club</w:t>
      </w:r>
      <w:r w:rsidRPr="008D31DF">
        <w:t xml:space="preserve"> will be more actively involved.  Yet both host and inter</w:t>
      </w:r>
      <w:r w:rsidR="00E946D8">
        <w:softHyphen/>
      </w:r>
      <w:r w:rsidRPr="008D31DF">
        <w:t xml:space="preserve">national partner clubs should join hands in these projects, use their best thinking and methods. Both clubs are jointly responsible for community involvement, the project, achieving its goals, stewardship, and making sure it is sustainable - financially, </w:t>
      </w:r>
      <w:r w:rsidR="00BF6A87" w:rsidRPr="008D31DF">
        <w:t>socially,</w:t>
      </w:r>
      <w:r w:rsidRPr="008D31DF">
        <w:t xml:space="preserve"> and technically.  Discuss and select for you and your club a role you can contribute</w:t>
      </w:r>
      <w:r w:rsidR="00CE26A5">
        <w:t>.</w:t>
      </w:r>
      <w:r w:rsidR="00CE26A5" w:rsidRPr="008D31DF">
        <w:t xml:space="preserve"> </w:t>
      </w:r>
      <w:r w:rsidRPr="008D31DF">
        <w:t xml:space="preserve">Some of these activities by our </w:t>
      </w:r>
      <w:r w:rsidR="003D436B">
        <w:t>Rotary Members</w:t>
      </w:r>
      <w:r w:rsidRPr="008D31DF">
        <w:t xml:space="preserve">(s) are done when they are in the target community or nearby ("in-country"), and </w:t>
      </w:r>
      <w:r w:rsidR="008715B3">
        <w:t xml:space="preserve">many </w:t>
      </w:r>
      <w:r w:rsidRPr="008D31DF">
        <w:t xml:space="preserve">can be done remotely (from here).  If your club is not the primary </w:t>
      </w:r>
      <w:r w:rsidR="00660588" w:rsidRPr="008D31DF">
        <w:t>international</w:t>
      </w:r>
      <w:r w:rsidRPr="008D31DF">
        <w:t xml:space="preserve"> sponsor club, the rules allow the primary club </w:t>
      </w:r>
      <w:r w:rsidR="00CE26A5">
        <w:t>to</w:t>
      </w:r>
      <w:r w:rsidR="00CE26A5" w:rsidRPr="008D31DF">
        <w:t xml:space="preserve"> </w:t>
      </w:r>
      <w:r w:rsidRPr="008D31DF">
        <w:t>be the one "actively involved" - but it is still highly advisable that your club be actively involved in one or more ways.</w:t>
      </w:r>
    </w:p>
    <w:p w14:paraId="5281606F" w14:textId="77777777" w:rsidR="00180614" w:rsidRPr="008D31DF" w:rsidRDefault="00180614" w:rsidP="00180614">
      <w:pPr>
        <w:ind w:left="720"/>
      </w:pPr>
    </w:p>
    <w:p w14:paraId="485D5CB0" w14:textId="07CDBE82" w:rsidR="00180614" w:rsidRPr="008D31DF" w:rsidRDefault="00180614" w:rsidP="00180614">
      <w:pPr>
        <w:ind w:left="720"/>
      </w:pPr>
      <w:r w:rsidRPr="008D31DF">
        <w:rPr>
          <w:i/>
          <w:iCs/>
        </w:rPr>
        <w:t xml:space="preserve">International District Grants: </w:t>
      </w:r>
      <w:r w:rsidRPr="008D31DF">
        <w:t>These can be without a host Rotary club in-country, but a partner organization is still usually required: an NGO, hospital, university</w:t>
      </w:r>
      <w:r w:rsidR="00721383">
        <w:t>,</w:t>
      </w:r>
      <w:r w:rsidRPr="008D31DF">
        <w:t xml:space="preserve"> or school, Rotaract club or Rotary Community Corps, or a community committee. Discuss a role you and your club can contribute, in collaboration with that part</w:t>
      </w:r>
      <w:r w:rsidR="007B50AD">
        <w:softHyphen/>
      </w:r>
      <w:r w:rsidRPr="008D31DF">
        <w:t>ner.  Long-term sustainability is not required</w:t>
      </w:r>
      <w:r w:rsidR="008715B3">
        <w:t xml:space="preserve"> for District Grants</w:t>
      </w:r>
      <w:r w:rsidR="00B35207">
        <w:t>,</w:t>
      </w:r>
      <w:r w:rsidRPr="008D31DF">
        <w:t xml:space="preserve"> </w:t>
      </w:r>
      <w:r w:rsidR="00660588">
        <w:t xml:space="preserve">it </w:t>
      </w:r>
      <w:r w:rsidRPr="008D31DF">
        <w:t>but is very desirable.</w:t>
      </w:r>
    </w:p>
    <w:p w14:paraId="40B9A806" w14:textId="77777777" w:rsidR="00180614" w:rsidRPr="008D31DF" w:rsidRDefault="00180614" w:rsidP="00180614">
      <w:pPr>
        <w:ind w:left="720"/>
      </w:pPr>
    </w:p>
    <w:p w14:paraId="283EFD4A" w14:textId="72582A22" w:rsidR="009F4F94" w:rsidRPr="008D31DF" w:rsidRDefault="00180614" w:rsidP="003106A8">
      <w:pPr>
        <w:ind w:left="720"/>
      </w:pPr>
      <w:r w:rsidRPr="008D31DF">
        <w:rPr>
          <w:i/>
          <w:iCs/>
        </w:rPr>
        <w:t xml:space="preserve">Local District Grants: </w:t>
      </w:r>
      <w:r w:rsidRPr="008D31DF">
        <w:t xml:space="preserve">These local projects are with local partners of various types.  Meetings, </w:t>
      </w:r>
      <w:r w:rsidR="00BF6A87" w:rsidRPr="008D31DF">
        <w:t>strategizing,</w:t>
      </w:r>
      <w:r w:rsidRPr="008D31DF">
        <w:t xml:space="preserve"> and hands-on activity are easier to do, so become involved and let us know what you will do.  </w:t>
      </w:r>
      <w:r w:rsidR="00721383">
        <w:t>L</w:t>
      </w:r>
      <w:r w:rsidR="008715B3" w:rsidRPr="008D31DF">
        <w:t>ong</w:t>
      </w:r>
      <w:r w:rsidRPr="008D31DF">
        <w:t>-term sustainability is not required</w:t>
      </w:r>
      <w:r w:rsidR="00721383">
        <w:t>,</w:t>
      </w:r>
      <w:r w:rsidRPr="008D31DF">
        <w:t xml:space="preserve"> but </w:t>
      </w:r>
      <w:r w:rsidR="00721383">
        <w:t xml:space="preserve">it </w:t>
      </w:r>
      <w:r w:rsidRPr="008D31DF">
        <w:t>is very desirable.</w:t>
      </w:r>
    </w:p>
    <w:sectPr w:rsidR="009F4F94" w:rsidRPr="008D31DF" w:rsidSect="00FF460C">
      <w:headerReference w:type="even" r:id="rId26"/>
      <w:headerReference w:type="default" r:id="rId27"/>
      <w:footerReference w:type="even" r:id="rId28"/>
      <w:footerReference w:type="default" r:id="rId29"/>
      <w:pgSz w:w="12240" w:h="15840"/>
      <w:pgMar w:top="1440" w:right="1440" w:bottom="1152" w:left="1440" w:header="706" w:footer="70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21933" w14:textId="77777777" w:rsidR="00E86760" w:rsidRDefault="00E86760">
      <w:r>
        <w:separator/>
      </w:r>
    </w:p>
  </w:endnote>
  <w:endnote w:type="continuationSeparator" w:id="0">
    <w:p w14:paraId="26B687D7" w14:textId="77777777" w:rsidR="00E86760" w:rsidRDefault="00E8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font>
  <w:font w:name="Myriad Pro">
    <w:altName w:val="Segoe UI"/>
    <w:panose1 w:val="020B0503030403020204"/>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4368A" w14:textId="77777777" w:rsidR="007501BC" w:rsidRDefault="007501BC">
    <w:pPr>
      <w:tabs>
        <w:tab w:val="center" w:pos="4320"/>
        <w:tab w:val="right" w:pos="8640"/>
      </w:tabs>
      <w:jc w:val="right"/>
    </w:pPr>
  </w:p>
  <w:p w14:paraId="250D13EB" w14:textId="77777777" w:rsidR="007501BC" w:rsidRDefault="007501BC">
    <w:pPr>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D82BB" w14:textId="77777777" w:rsidR="007501BC" w:rsidRDefault="007501BC">
    <w:pPr>
      <w:tabs>
        <w:tab w:val="center" w:pos="4320"/>
        <w:tab w:val="right" w:pos="8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F4EE7" w14:textId="77777777" w:rsidR="00E86760" w:rsidRDefault="00E86760">
      <w:r>
        <w:separator/>
      </w:r>
    </w:p>
  </w:footnote>
  <w:footnote w:type="continuationSeparator" w:id="0">
    <w:p w14:paraId="345854C2" w14:textId="77777777" w:rsidR="00E86760" w:rsidRDefault="00E86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10B79" w14:textId="10AE788B" w:rsidR="007501BC" w:rsidRDefault="007501BC">
    <w:pPr>
      <w:tabs>
        <w:tab w:val="center" w:pos="4320"/>
        <w:tab w:val="right" w:pos="8640"/>
      </w:tabs>
      <w:jc w:val="right"/>
    </w:pPr>
  </w:p>
  <w:p w14:paraId="11920178" w14:textId="77777777" w:rsidR="007501BC" w:rsidRDefault="007501BC">
    <w:pPr>
      <w:tabs>
        <w:tab w:val="center" w:pos="4320"/>
        <w:tab w:val="right" w:pos="8640"/>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9E350" w14:textId="5C5A0509" w:rsidR="007501BC" w:rsidRDefault="007501BC">
    <w:pPr>
      <w:tabs>
        <w:tab w:val="center" w:pos="4320"/>
        <w:tab w:val="right" w:pos="8640"/>
      </w:tabs>
      <w:jc w:val="right"/>
    </w:pPr>
    <w:r>
      <w:t xml:space="preserve">District 5100 Grant Handbook        Page </w:t>
    </w:r>
    <w:r>
      <w:fldChar w:fldCharType="begin"/>
    </w:r>
    <w:r>
      <w:instrText xml:space="preserve"> PAGE   \* MERGEFORMAT </w:instrText>
    </w:r>
    <w:r>
      <w:fldChar w:fldCharType="separate"/>
    </w:r>
    <w:r>
      <w:rPr>
        <w:noProof/>
      </w:rPr>
      <w:t>1</w:t>
    </w:r>
    <w:r>
      <w:rPr>
        <w:noProof/>
      </w:rPr>
      <w:fldChar w:fldCharType="end"/>
    </w:r>
  </w:p>
  <w:p w14:paraId="25A263A2" w14:textId="77777777" w:rsidR="007501BC" w:rsidRDefault="007501BC">
    <w:pPr>
      <w:tabs>
        <w:tab w:val="center" w:pos="4320"/>
        <w:tab w:val="right" w:pos="864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7126C6C"/>
    <w:multiLevelType w:val="multilevel"/>
    <w:tmpl w:val="64CA1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E4235"/>
    <w:multiLevelType w:val="multilevel"/>
    <w:tmpl w:val="1DA4A4A0"/>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A0D442D"/>
    <w:multiLevelType w:val="multilevel"/>
    <w:tmpl w:val="447CC27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9947CA"/>
    <w:multiLevelType w:val="hybridMultilevel"/>
    <w:tmpl w:val="9A8A10A6"/>
    <w:lvl w:ilvl="0" w:tplc="B2BC5E0E">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B534F"/>
    <w:multiLevelType w:val="hybridMultilevel"/>
    <w:tmpl w:val="F5A0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C53AD"/>
    <w:multiLevelType w:val="hybridMultilevel"/>
    <w:tmpl w:val="96BA0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026E1A"/>
    <w:multiLevelType w:val="multilevel"/>
    <w:tmpl w:val="50202E9A"/>
    <w:lvl w:ilvl="0">
      <w:start w:val="1"/>
      <w:numFmt w:val="lowerLetter"/>
      <w:pStyle w:val="Bullet"/>
      <w:lvlText w:val="%1."/>
      <w:lvlJc w:val="left"/>
      <w:pPr>
        <w:ind w:left="1440" w:hanging="360"/>
      </w:pPr>
    </w:lvl>
    <w:lvl w:ilvl="1">
      <w:start w:val="1"/>
      <w:numFmt w:val="decimal"/>
      <w:lvlText w:val="%2."/>
      <w:lvlJc w:val="left"/>
      <w:pPr>
        <w:ind w:left="360" w:hanging="360"/>
      </w:pPr>
      <w:rPr>
        <w:b w:val="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9D25545"/>
    <w:multiLevelType w:val="hybridMultilevel"/>
    <w:tmpl w:val="031C98D4"/>
    <w:lvl w:ilvl="0" w:tplc="7FBA8D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5761EE"/>
    <w:multiLevelType w:val="multilevel"/>
    <w:tmpl w:val="889689F6"/>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ascii="Arial" w:eastAsia="Arial" w:hAnsi="Arial" w:cs="Arial" w:hint="default"/>
        <w:color w:val="000000" w:themeColor="text1"/>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D656BDC"/>
    <w:multiLevelType w:val="multilevel"/>
    <w:tmpl w:val="25A209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582316"/>
    <w:multiLevelType w:val="hybridMultilevel"/>
    <w:tmpl w:val="E5825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203410"/>
    <w:multiLevelType w:val="hybridMultilevel"/>
    <w:tmpl w:val="1FB85ECE"/>
    <w:lvl w:ilvl="0" w:tplc="246EEA78">
      <w:start w:val="8"/>
      <w:numFmt w:val="decimal"/>
      <w:lvlText w:val="%1."/>
      <w:lvlJc w:val="left"/>
      <w:pPr>
        <w:ind w:left="360" w:hanging="360"/>
      </w:pPr>
      <w:rPr>
        <w:rFonts w:hint="default"/>
        <w:b/>
        <w:color w:val="00000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4FA365E"/>
    <w:multiLevelType w:val="multilevel"/>
    <w:tmpl w:val="1DA4A4A0"/>
    <w:lvl w:ilvl="0">
      <w:start w:val="1"/>
      <w:numFmt w:val="low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5E4D37"/>
    <w:multiLevelType w:val="hybridMultilevel"/>
    <w:tmpl w:val="2A6E2446"/>
    <w:lvl w:ilvl="0" w:tplc="5D7E2F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FC1383"/>
    <w:multiLevelType w:val="multilevel"/>
    <w:tmpl w:val="8F4A963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29FB2E53"/>
    <w:multiLevelType w:val="multilevel"/>
    <w:tmpl w:val="9FBCA0BE"/>
    <w:lvl w:ilvl="0">
      <w:start w:val="1"/>
      <w:numFmt w:val="decimal"/>
      <w:lvlText w:val="%1."/>
      <w:lvlJc w:val="left"/>
      <w:pPr>
        <w:ind w:left="360" w:hanging="360"/>
      </w:pPr>
      <w:rPr>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AC15DEA"/>
    <w:multiLevelType w:val="hybridMultilevel"/>
    <w:tmpl w:val="4296C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1A533C"/>
    <w:multiLevelType w:val="multilevel"/>
    <w:tmpl w:val="CE08BF44"/>
    <w:lvl w:ilvl="0">
      <w:start w:val="1"/>
      <w:numFmt w:val="decimal"/>
      <w:lvlText w:val="%1."/>
      <w:lvlJc w:val="left"/>
      <w:pPr>
        <w:ind w:left="720" w:hanging="360"/>
      </w:pPr>
    </w:lvl>
    <w:lvl w:ilvl="1">
      <w:start w:val="1"/>
      <w:numFmt w:val="lowerLetter"/>
      <w:lvlText w:val="%2)"/>
      <w:lvlJc w:val="left"/>
      <w:pPr>
        <w:ind w:left="1440" w:hanging="360"/>
      </w:pPr>
      <w:rPr>
        <w:rFonts w:ascii="Arial" w:eastAsia="Arial" w:hAnsi="Arial" w:cs="Arial"/>
        <w:color w:val="000000" w:themeColor="text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343403A"/>
    <w:multiLevelType w:val="multilevel"/>
    <w:tmpl w:val="46CA3CD6"/>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60F1BBE"/>
    <w:multiLevelType w:val="multilevel"/>
    <w:tmpl w:val="F4F287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37AA44D5"/>
    <w:multiLevelType w:val="hybridMultilevel"/>
    <w:tmpl w:val="E50A6A40"/>
    <w:lvl w:ilvl="0" w:tplc="0409000F">
      <w:start w:val="1"/>
      <w:numFmt w:val="decimal"/>
      <w:lvlText w:val="%1."/>
      <w:lvlJc w:val="left"/>
      <w:pPr>
        <w:ind w:left="720" w:hanging="360"/>
      </w:pPr>
      <w:rPr>
        <w:rFonts w:hint="default"/>
        <w:b/>
        <w:color w:val="000000"/>
      </w:rPr>
    </w:lvl>
    <w:lvl w:ilvl="1" w:tplc="B520366C">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C10CEB"/>
    <w:multiLevelType w:val="multilevel"/>
    <w:tmpl w:val="A0EACA4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Arial" w:eastAsia="Arial" w:hAnsi="Arial" w:cs="Arial" w:hint="default"/>
        <w:color w:val="000000" w:themeColor="text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8FD029C"/>
    <w:multiLevelType w:val="multilevel"/>
    <w:tmpl w:val="BE6833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C997C4A"/>
    <w:multiLevelType w:val="multilevel"/>
    <w:tmpl w:val="2E724640"/>
    <w:lvl w:ilvl="0">
      <w:start w:val="4"/>
      <w:numFmt w:val="decimal"/>
      <w:lvlText w:val="%1."/>
      <w:lvlJc w:val="left"/>
      <w:pPr>
        <w:ind w:left="360" w:hanging="360"/>
      </w:pPr>
      <w:rPr>
        <w:rFonts w:hint="default"/>
      </w:rPr>
    </w:lvl>
    <w:lvl w:ilvl="1">
      <w:start w:val="3"/>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3CAE102A"/>
    <w:multiLevelType w:val="hybridMultilevel"/>
    <w:tmpl w:val="79FC5136"/>
    <w:lvl w:ilvl="0" w:tplc="775093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DA6312"/>
    <w:multiLevelType w:val="multilevel"/>
    <w:tmpl w:val="E5F68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F16552"/>
    <w:multiLevelType w:val="multilevel"/>
    <w:tmpl w:val="73F62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677ED1"/>
    <w:multiLevelType w:val="hybridMultilevel"/>
    <w:tmpl w:val="BD668E8A"/>
    <w:lvl w:ilvl="0" w:tplc="1E504AEA">
      <w:start w:val="8"/>
      <w:numFmt w:val="decimal"/>
      <w:lvlText w:val="%1."/>
      <w:lvlJc w:val="left"/>
      <w:pPr>
        <w:ind w:left="720" w:hanging="360"/>
      </w:pPr>
      <w:rPr>
        <w:rFonts w:hint="default"/>
        <w:b/>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2D7A8D"/>
    <w:multiLevelType w:val="multilevel"/>
    <w:tmpl w:val="8F4A9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766502C"/>
    <w:multiLevelType w:val="hybridMultilevel"/>
    <w:tmpl w:val="D2B89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5E54EC"/>
    <w:multiLevelType w:val="hybridMultilevel"/>
    <w:tmpl w:val="3EF2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F25A6F"/>
    <w:multiLevelType w:val="hybridMultilevel"/>
    <w:tmpl w:val="39528AA6"/>
    <w:lvl w:ilvl="0" w:tplc="B2BC5E0E">
      <w:start w:val="1"/>
      <w:numFmt w:val="decimal"/>
      <w:lvlText w:val="%1."/>
      <w:lvlJc w:val="left"/>
      <w:pPr>
        <w:ind w:left="360" w:hanging="360"/>
      </w:pPr>
      <w:rPr>
        <w:rFonts w:hint="default"/>
        <w:b/>
        <w:color w:val="00000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E7C7909"/>
    <w:multiLevelType w:val="multilevel"/>
    <w:tmpl w:val="203051CA"/>
    <w:styleLink w:val="CurrentList1"/>
    <w:lvl w:ilvl="0">
      <w:start w:val="1"/>
      <w:numFmt w:val="decimal"/>
      <w:lvlText w:val="(%1)"/>
      <w:lvlJc w:val="left"/>
      <w:pPr>
        <w:ind w:left="720" w:hanging="360"/>
      </w:pPr>
      <w:rPr>
        <w:rFonts w:eastAsia="Arial" w:hint="default"/>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0F003D"/>
    <w:multiLevelType w:val="multilevel"/>
    <w:tmpl w:val="17D6D0D8"/>
    <w:lvl w:ilvl="0">
      <w:start w:val="1"/>
      <w:numFmt w:val="decimal"/>
      <w:lvlText w:val="%1."/>
      <w:lvlJc w:val="left"/>
      <w:pPr>
        <w:ind w:left="360" w:hanging="360"/>
      </w:pPr>
      <w:rPr>
        <w:rFonts w:hint="default"/>
      </w:rPr>
    </w:lvl>
    <w:lvl w:ilvl="1">
      <w:start w:val="3"/>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657C05D1"/>
    <w:multiLevelType w:val="multilevel"/>
    <w:tmpl w:val="90D6042C"/>
    <w:lvl w:ilvl="0">
      <w:start w:val="1"/>
      <w:numFmt w:val="lowerLetter"/>
      <w:lvlText w:val="%1)"/>
      <w:lvlJc w:val="left"/>
      <w:pPr>
        <w:ind w:left="720" w:hanging="360"/>
      </w:pPr>
      <w:rPr>
        <w:rFonts w:ascii="Arial" w:eastAsia="Arial" w:hAnsi="Arial" w:cs="Arial"/>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306E54"/>
    <w:multiLevelType w:val="multilevel"/>
    <w:tmpl w:val="A1FCC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625F03"/>
    <w:multiLevelType w:val="multilevel"/>
    <w:tmpl w:val="9B4636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260219136">
    <w:abstractNumId w:val="35"/>
  </w:num>
  <w:num w:numId="2" w16cid:durableId="887061280">
    <w:abstractNumId w:val="18"/>
  </w:num>
  <w:num w:numId="3" w16cid:durableId="809515778">
    <w:abstractNumId w:val="7"/>
  </w:num>
  <w:num w:numId="4" w16cid:durableId="1990404607">
    <w:abstractNumId w:val="1"/>
  </w:num>
  <w:num w:numId="5" w16cid:durableId="529879712">
    <w:abstractNumId w:val="20"/>
  </w:num>
  <w:num w:numId="6" w16cid:durableId="1817531660">
    <w:abstractNumId w:val="13"/>
  </w:num>
  <w:num w:numId="7" w16cid:durableId="585960948">
    <w:abstractNumId w:val="19"/>
  </w:num>
  <w:num w:numId="8" w16cid:durableId="1827668894">
    <w:abstractNumId w:val="10"/>
  </w:num>
  <w:num w:numId="9" w16cid:durableId="692994693">
    <w:abstractNumId w:val="37"/>
  </w:num>
  <w:num w:numId="10" w16cid:durableId="1761096278">
    <w:abstractNumId w:val="16"/>
  </w:num>
  <w:num w:numId="11" w16cid:durableId="1161501935">
    <w:abstractNumId w:val="26"/>
  </w:num>
  <w:num w:numId="12" w16cid:durableId="1161584833">
    <w:abstractNumId w:val="15"/>
  </w:num>
  <w:num w:numId="13" w16cid:durableId="710037885">
    <w:abstractNumId w:val="24"/>
  </w:num>
  <w:num w:numId="14" w16cid:durableId="123619807">
    <w:abstractNumId w:val="23"/>
  </w:num>
  <w:num w:numId="15" w16cid:durableId="1056121494">
    <w:abstractNumId w:val="17"/>
  </w:num>
  <w:num w:numId="16" w16cid:durableId="188567975">
    <w:abstractNumId w:val="2"/>
  </w:num>
  <w:num w:numId="17" w16cid:durableId="56706209">
    <w:abstractNumId w:val="14"/>
  </w:num>
  <w:num w:numId="18" w16cid:durableId="218127450">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9" w16cid:durableId="1213614584">
    <w:abstractNumId w:val="29"/>
  </w:num>
  <w:num w:numId="20" w16cid:durableId="672878220">
    <w:abstractNumId w:val="8"/>
  </w:num>
  <w:num w:numId="21" w16cid:durableId="805003181">
    <w:abstractNumId w:val="31"/>
  </w:num>
  <w:num w:numId="22" w16cid:durableId="857231002">
    <w:abstractNumId w:val="11"/>
  </w:num>
  <w:num w:numId="23" w16cid:durableId="1375229725">
    <w:abstractNumId w:val="30"/>
  </w:num>
  <w:num w:numId="24" w16cid:durableId="452599601">
    <w:abstractNumId w:val="21"/>
  </w:num>
  <w:num w:numId="25" w16cid:durableId="461506450">
    <w:abstractNumId w:val="5"/>
  </w:num>
  <w:num w:numId="26" w16cid:durableId="825705912">
    <w:abstractNumId w:val="33"/>
  </w:num>
  <w:num w:numId="27" w16cid:durableId="1255631703">
    <w:abstractNumId w:val="22"/>
  </w:num>
  <w:num w:numId="28" w16cid:durableId="1330787969">
    <w:abstractNumId w:val="25"/>
  </w:num>
  <w:num w:numId="29" w16cid:durableId="526256158">
    <w:abstractNumId w:val="9"/>
  </w:num>
  <w:num w:numId="30" w16cid:durableId="2004699267">
    <w:abstractNumId w:val="12"/>
  </w:num>
  <w:num w:numId="31" w16cid:durableId="1760634580">
    <w:abstractNumId w:val="28"/>
  </w:num>
  <w:num w:numId="32" w16cid:durableId="805124354">
    <w:abstractNumId w:val="32"/>
  </w:num>
  <w:num w:numId="33" w16cid:durableId="915936026">
    <w:abstractNumId w:val="4"/>
  </w:num>
  <w:num w:numId="34" w16cid:durableId="956445497">
    <w:abstractNumId w:val="34"/>
  </w:num>
  <w:num w:numId="35" w16cid:durableId="1199657699">
    <w:abstractNumId w:val="3"/>
  </w:num>
  <w:num w:numId="36" w16cid:durableId="1636334133">
    <w:abstractNumId w:val="6"/>
  </w:num>
  <w:num w:numId="37" w16cid:durableId="1474640702">
    <w:abstractNumId w:val="27"/>
  </w:num>
  <w:num w:numId="38" w16cid:durableId="199664330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94"/>
    <w:rsid w:val="00000341"/>
    <w:rsid w:val="0000368D"/>
    <w:rsid w:val="0000550A"/>
    <w:rsid w:val="00012456"/>
    <w:rsid w:val="00016796"/>
    <w:rsid w:val="00017308"/>
    <w:rsid w:val="00017B4F"/>
    <w:rsid w:val="00017E3D"/>
    <w:rsid w:val="00026ADE"/>
    <w:rsid w:val="0003155F"/>
    <w:rsid w:val="000330D2"/>
    <w:rsid w:val="000376C9"/>
    <w:rsid w:val="00043EA4"/>
    <w:rsid w:val="00044D45"/>
    <w:rsid w:val="000472F4"/>
    <w:rsid w:val="000474F8"/>
    <w:rsid w:val="00050DC6"/>
    <w:rsid w:val="00051065"/>
    <w:rsid w:val="00057A2C"/>
    <w:rsid w:val="0006325A"/>
    <w:rsid w:val="0006515F"/>
    <w:rsid w:val="000656DD"/>
    <w:rsid w:val="00071A33"/>
    <w:rsid w:val="00083430"/>
    <w:rsid w:val="00094D3D"/>
    <w:rsid w:val="0009567E"/>
    <w:rsid w:val="00097093"/>
    <w:rsid w:val="000A25FD"/>
    <w:rsid w:val="000A2B7F"/>
    <w:rsid w:val="000A6323"/>
    <w:rsid w:val="000B7C6B"/>
    <w:rsid w:val="000C0388"/>
    <w:rsid w:val="000C1E78"/>
    <w:rsid w:val="000C43BA"/>
    <w:rsid w:val="000E179B"/>
    <w:rsid w:val="000E2BFC"/>
    <w:rsid w:val="000E3302"/>
    <w:rsid w:val="000E3586"/>
    <w:rsid w:val="000E5617"/>
    <w:rsid w:val="000F36B5"/>
    <w:rsid w:val="000F68BA"/>
    <w:rsid w:val="000F6CDA"/>
    <w:rsid w:val="00100ED4"/>
    <w:rsid w:val="00102929"/>
    <w:rsid w:val="0010665D"/>
    <w:rsid w:val="00106B92"/>
    <w:rsid w:val="00110A72"/>
    <w:rsid w:val="00124256"/>
    <w:rsid w:val="00126188"/>
    <w:rsid w:val="00127AD0"/>
    <w:rsid w:val="00130240"/>
    <w:rsid w:val="00130290"/>
    <w:rsid w:val="00135EC3"/>
    <w:rsid w:val="00136B7A"/>
    <w:rsid w:val="001417C3"/>
    <w:rsid w:val="001522E4"/>
    <w:rsid w:val="001556DA"/>
    <w:rsid w:val="00155FB6"/>
    <w:rsid w:val="00156661"/>
    <w:rsid w:val="00156B93"/>
    <w:rsid w:val="00162E5D"/>
    <w:rsid w:val="0016456A"/>
    <w:rsid w:val="00167437"/>
    <w:rsid w:val="00173AF7"/>
    <w:rsid w:val="00174205"/>
    <w:rsid w:val="00176437"/>
    <w:rsid w:val="0017793A"/>
    <w:rsid w:val="00180614"/>
    <w:rsid w:val="00185385"/>
    <w:rsid w:val="00185A2A"/>
    <w:rsid w:val="0019192F"/>
    <w:rsid w:val="0019314D"/>
    <w:rsid w:val="001A1549"/>
    <w:rsid w:val="001B1FE8"/>
    <w:rsid w:val="001C225A"/>
    <w:rsid w:val="001C397E"/>
    <w:rsid w:val="001C4279"/>
    <w:rsid w:val="001D7A2E"/>
    <w:rsid w:val="001F129D"/>
    <w:rsid w:val="001F2398"/>
    <w:rsid w:val="001F75A4"/>
    <w:rsid w:val="0020589F"/>
    <w:rsid w:val="00206BE8"/>
    <w:rsid w:val="00206BF8"/>
    <w:rsid w:val="00216D7D"/>
    <w:rsid w:val="00216DB2"/>
    <w:rsid w:val="00217AEA"/>
    <w:rsid w:val="00225E24"/>
    <w:rsid w:val="00227B49"/>
    <w:rsid w:val="00230E0E"/>
    <w:rsid w:val="002325FF"/>
    <w:rsid w:val="00233AEC"/>
    <w:rsid w:val="00235011"/>
    <w:rsid w:val="00242BD1"/>
    <w:rsid w:val="00245B4A"/>
    <w:rsid w:val="00250247"/>
    <w:rsid w:val="00261508"/>
    <w:rsid w:val="002744D4"/>
    <w:rsid w:val="00284730"/>
    <w:rsid w:val="00293121"/>
    <w:rsid w:val="0029320D"/>
    <w:rsid w:val="002A039A"/>
    <w:rsid w:val="002A1373"/>
    <w:rsid w:val="002A7E5C"/>
    <w:rsid w:val="002A7F0B"/>
    <w:rsid w:val="002C35C5"/>
    <w:rsid w:val="002D3E67"/>
    <w:rsid w:val="002E57A4"/>
    <w:rsid w:val="002E62C4"/>
    <w:rsid w:val="002F1093"/>
    <w:rsid w:val="002F20BA"/>
    <w:rsid w:val="00301EAB"/>
    <w:rsid w:val="0030393C"/>
    <w:rsid w:val="00303AC3"/>
    <w:rsid w:val="003050B1"/>
    <w:rsid w:val="003106A8"/>
    <w:rsid w:val="003117DA"/>
    <w:rsid w:val="00320A18"/>
    <w:rsid w:val="00321A90"/>
    <w:rsid w:val="00322134"/>
    <w:rsid w:val="00324B58"/>
    <w:rsid w:val="00325676"/>
    <w:rsid w:val="00331465"/>
    <w:rsid w:val="00332C50"/>
    <w:rsid w:val="00333611"/>
    <w:rsid w:val="00334476"/>
    <w:rsid w:val="00336159"/>
    <w:rsid w:val="00337ED4"/>
    <w:rsid w:val="00341613"/>
    <w:rsid w:val="00356515"/>
    <w:rsid w:val="0036278A"/>
    <w:rsid w:val="00365E24"/>
    <w:rsid w:val="00370710"/>
    <w:rsid w:val="003774EA"/>
    <w:rsid w:val="00377C3F"/>
    <w:rsid w:val="00381551"/>
    <w:rsid w:val="00382F74"/>
    <w:rsid w:val="00384A8C"/>
    <w:rsid w:val="00386FD3"/>
    <w:rsid w:val="003871E1"/>
    <w:rsid w:val="00392ADC"/>
    <w:rsid w:val="003A05C5"/>
    <w:rsid w:val="003A1292"/>
    <w:rsid w:val="003A1A79"/>
    <w:rsid w:val="003A4207"/>
    <w:rsid w:val="003A7DE8"/>
    <w:rsid w:val="003B1CA2"/>
    <w:rsid w:val="003B34E7"/>
    <w:rsid w:val="003B4D0E"/>
    <w:rsid w:val="003B4E25"/>
    <w:rsid w:val="003C2F06"/>
    <w:rsid w:val="003C3D20"/>
    <w:rsid w:val="003C64CC"/>
    <w:rsid w:val="003D2119"/>
    <w:rsid w:val="003D436B"/>
    <w:rsid w:val="003E1614"/>
    <w:rsid w:val="003E6111"/>
    <w:rsid w:val="003F0469"/>
    <w:rsid w:val="003F0955"/>
    <w:rsid w:val="003F3A3D"/>
    <w:rsid w:val="004018EE"/>
    <w:rsid w:val="004077AA"/>
    <w:rsid w:val="004121E0"/>
    <w:rsid w:val="004125A8"/>
    <w:rsid w:val="004147CA"/>
    <w:rsid w:val="00414A36"/>
    <w:rsid w:val="0042044D"/>
    <w:rsid w:val="0043396C"/>
    <w:rsid w:val="0044089F"/>
    <w:rsid w:val="00447B0C"/>
    <w:rsid w:val="0045243B"/>
    <w:rsid w:val="00452FC0"/>
    <w:rsid w:val="00463395"/>
    <w:rsid w:val="00465A85"/>
    <w:rsid w:val="00465EFF"/>
    <w:rsid w:val="00470CAB"/>
    <w:rsid w:val="004738D9"/>
    <w:rsid w:val="00476028"/>
    <w:rsid w:val="00477C88"/>
    <w:rsid w:val="004807A7"/>
    <w:rsid w:val="00482B23"/>
    <w:rsid w:val="00482DF9"/>
    <w:rsid w:val="00486D47"/>
    <w:rsid w:val="00487E95"/>
    <w:rsid w:val="004901CA"/>
    <w:rsid w:val="00493E9F"/>
    <w:rsid w:val="00494EAE"/>
    <w:rsid w:val="00495AA1"/>
    <w:rsid w:val="00496C0A"/>
    <w:rsid w:val="004A1857"/>
    <w:rsid w:val="004A76B4"/>
    <w:rsid w:val="004B1B60"/>
    <w:rsid w:val="004B46D9"/>
    <w:rsid w:val="004C023C"/>
    <w:rsid w:val="004C0AB8"/>
    <w:rsid w:val="004C2817"/>
    <w:rsid w:val="004C728F"/>
    <w:rsid w:val="004D4FB5"/>
    <w:rsid w:val="004D60EB"/>
    <w:rsid w:val="004D6BFC"/>
    <w:rsid w:val="004E40C7"/>
    <w:rsid w:val="004E67D5"/>
    <w:rsid w:val="004F1654"/>
    <w:rsid w:val="004F6CED"/>
    <w:rsid w:val="00501AB6"/>
    <w:rsid w:val="00506AD2"/>
    <w:rsid w:val="00510879"/>
    <w:rsid w:val="0052538D"/>
    <w:rsid w:val="005268CE"/>
    <w:rsid w:val="005277F0"/>
    <w:rsid w:val="00530552"/>
    <w:rsid w:val="00535817"/>
    <w:rsid w:val="00543E47"/>
    <w:rsid w:val="00545321"/>
    <w:rsid w:val="005463CA"/>
    <w:rsid w:val="0054748F"/>
    <w:rsid w:val="00547C98"/>
    <w:rsid w:val="005501E7"/>
    <w:rsid w:val="0055198E"/>
    <w:rsid w:val="0055404A"/>
    <w:rsid w:val="005567F9"/>
    <w:rsid w:val="00560E05"/>
    <w:rsid w:val="005624C7"/>
    <w:rsid w:val="00565A77"/>
    <w:rsid w:val="005701DC"/>
    <w:rsid w:val="00574A99"/>
    <w:rsid w:val="00592CDE"/>
    <w:rsid w:val="00593E28"/>
    <w:rsid w:val="00593F23"/>
    <w:rsid w:val="00597738"/>
    <w:rsid w:val="005A3A6E"/>
    <w:rsid w:val="005A6872"/>
    <w:rsid w:val="005B18A3"/>
    <w:rsid w:val="005B2EE7"/>
    <w:rsid w:val="005B6798"/>
    <w:rsid w:val="005C159D"/>
    <w:rsid w:val="005C6BCA"/>
    <w:rsid w:val="005C6C56"/>
    <w:rsid w:val="005D157E"/>
    <w:rsid w:val="005D2323"/>
    <w:rsid w:val="005D7A7F"/>
    <w:rsid w:val="005F0FB6"/>
    <w:rsid w:val="005F2489"/>
    <w:rsid w:val="00603303"/>
    <w:rsid w:val="00616613"/>
    <w:rsid w:val="00623015"/>
    <w:rsid w:val="00634673"/>
    <w:rsid w:val="006408F7"/>
    <w:rsid w:val="00655694"/>
    <w:rsid w:val="00660588"/>
    <w:rsid w:val="00660D2B"/>
    <w:rsid w:val="00661704"/>
    <w:rsid w:val="00661EF9"/>
    <w:rsid w:val="00662C7A"/>
    <w:rsid w:val="00662DB5"/>
    <w:rsid w:val="00665093"/>
    <w:rsid w:val="006701DF"/>
    <w:rsid w:val="0067279C"/>
    <w:rsid w:val="00674A4A"/>
    <w:rsid w:val="0068289D"/>
    <w:rsid w:val="00694873"/>
    <w:rsid w:val="00696924"/>
    <w:rsid w:val="006A1A28"/>
    <w:rsid w:val="006A3341"/>
    <w:rsid w:val="006B19D4"/>
    <w:rsid w:val="006B4506"/>
    <w:rsid w:val="006B4C39"/>
    <w:rsid w:val="006C4121"/>
    <w:rsid w:val="006D25EF"/>
    <w:rsid w:val="006D6205"/>
    <w:rsid w:val="006E7A40"/>
    <w:rsid w:val="006F0BC9"/>
    <w:rsid w:val="006F20B4"/>
    <w:rsid w:val="00716769"/>
    <w:rsid w:val="00721383"/>
    <w:rsid w:val="00722DB0"/>
    <w:rsid w:val="007246D9"/>
    <w:rsid w:val="00726E16"/>
    <w:rsid w:val="00734656"/>
    <w:rsid w:val="00735A33"/>
    <w:rsid w:val="0073765D"/>
    <w:rsid w:val="00740E91"/>
    <w:rsid w:val="00744756"/>
    <w:rsid w:val="00745143"/>
    <w:rsid w:val="00747B10"/>
    <w:rsid w:val="007501BC"/>
    <w:rsid w:val="00752B1E"/>
    <w:rsid w:val="007536A7"/>
    <w:rsid w:val="00756219"/>
    <w:rsid w:val="007600E2"/>
    <w:rsid w:val="007604D2"/>
    <w:rsid w:val="007654F3"/>
    <w:rsid w:val="007679EE"/>
    <w:rsid w:val="007730C5"/>
    <w:rsid w:val="007736F5"/>
    <w:rsid w:val="00781464"/>
    <w:rsid w:val="0078210F"/>
    <w:rsid w:val="00785711"/>
    <w:rsid w:val="00793C2D"/>
    <w:rsid w:val="007A0024"/>
    <w:rsid w:val="007A0127"/>
    <w:rsid w:val="007A36E8"/>
    <w:rsid w:val="007A4EF3"/>
    <w:rsid w:val="007B50AD"/>
    <w:rsid w:val="007B50CE"/>
    <w:rsid w:val="007C46CD"/>
    <w:rsid w:val="007D1818"/>
    <w:rsid w:val="007D4FA2"/>
    <w:rsid w:val="007E3F2E"/>
    <w:rsid w:val="007F28C5"/>
    <w:rsid w:val="008006C1"/>
    <w:rsid w:val="008054A1"/>
    <w:rsid w:val="00813568"/>
    <w:rsid w:val="0082183F"/>
    <w:rsid w:val="00821D9D"/>
    <w:rsid w:val="00822662"/>
    <w:rsid w:val="0082729B"/>
    <w:rsid w:val="00835793"/>
    <w:rsid w:val="008420B3"/>
    <w:rsid w:val="008434D8"/>
    <w:rsid w:val="0084417D"/>
    <w:rsid w:val="0084594B"/>
    <w:rsid w:val="00851C9C"/>
    <w:rsid w:val="00857755"/>
    <w:rsid w:val="00863186"/>
    <w:rsid w:val="00864C28"/>
    <w:rsid w:val="00865BE5"/>
    <w:rsid w:val="0086729C"/>
    <w:rsid w:val="008678A6"/>
    <w:rsid w:val="008702B9"/>
    <w:rsid w:val="00870817"/>
    <w:rsid w:val="008715B3"/>
    <w:rsid w:val="00874E38"/>
    <w:rsid w:val="0087721D"/>
    <w:rsid w:val="0088207B"/>
    <w:rsid w:val="00883A47"/>
    <w:rsid w:val="00883B4E"/>
    <w:rsid w:val="00884467"/>
    <w:rsid w:val="00884E88"/>
    <w:rsid w:val="0088597E"/>
    <w:rsid w:val="0089437A"/>
    <w:rsid w:val="008A0C4D"/>
    <w:rsid w:val="008A6035"/>
    <w:rsid w:val="008B618D"/>
    <w:rsid w:val="008C76AF"/>
    <w:rsid w:val="008D31DF"/>
    <w:rsid w:val="008E09DD"/>
    <w:rsid w:val="008E4806"/>
    <w:rsid w:val="008E7CE9"/>
    <w:rsid w:val="008F35F2"/>
    <w:rsid w:val="008F4B8A"/>
    <w:rsid w:val="00907D33"/>
    <w:rsid w:val="009272BC"/>
    <w:rsid w:val="0093475F"/>
    <w:rsid w:val="00934A2C"/>
    <w:rsid w:val="009467FB"/>
    <w:rsid w:val="00957332"/>
    <w:rsid w:val="009611F6"/>
    <w:rsid w:val="00971E76"/>
    <w:rsid w:val="00983AA8"/>
    <w:rsid w:val="009854B1"/>
    <w:rsid w:val="00986C3D"/>
    <w:rsid w:val="00987FD4"/>
    <w:rsid w:val="00991780"/>
    <w:rsid w:val="009933CE"/>
    <w:rsid w:val="00993444"/>
    <w:rsid w:val="009946D6"/>
    <w:rsid w:val="009A03A2"/>
    <w:rsid w:val="009A4DBF"/>
    <w:rsid w:val="009A4E93"/>
    <w:rsid w:val="009A4F63"/>
    <w:rsid w:val="009A709D"/>
    <w:rsid w:val="009B26DD"/>
    <w:rsid w:val="009B5797"/>
    <w:rsid w:val="009B7B0B"/>
    <w:rsid w:val="009B7B34"/>
    <w:rsid w:val="009C303C"/>
    <w:rsid w:val="009C5A43"/>
    <w:rsid w:val="009C647E"/>
    <w:rsid w:val="009C6A16"/>
    <w:rsid w:val="009D1CBF"/>
    <w:rsid w:val="009D316E"/>
    <w:rsid w:val="009D3FD3"/>
    <w:rsid w:val="009D4EEA"/>
    <w:rsid w:val="009D5D0B"/>
    <w:rsid w:val="009D6B28"/>
    <w:rsid w:val="009F4F94"/>
    <w:rsid w:val="00A06611"/>
    <w:rsid w:val="00A06D48"/>
    <w:rsid w:val="00A15A7F"/>
    <w:rsid w:val="00A161A4"/>
    <w:rsid w:val="00A2042B"/>
    <w:rsid w:val="00A2245E"/>
    <w:rsid w:val="00A3012B"/>
    <w:rsid w:val="00A343FD"/>
    <w:rsid w:val="00A3725C"/>
    <w:rsid w:val="00A378A5"/>
    <w:rsid w:val="00A407E8"/>
    <w:rsid w:val="00A473C7"/>
    <w:rsid w:val="00A50CA8"/>
    <w:rsid w:val="00A53F3B"/>
    <w:rsid w:val="00A540BE"/>
    <w:rsid w:val="00A579FD"/>
    <w:rsid w:val="00A67F1D"/>
    <w:rsid w:val="00A71360"/>
    <w:rsid w:val="00A725E6"/>
    <w:rsid w:val="00A74CD8"/>
    <w:rsid w:val="00A80C72"/>
    <w:rsid w:val="00A852C7"/>
    <w:rsid w:val="00A90544"/>
    <w:rsid w:val="00A90C67"/>
    <w:rsid w:val="00A93055"/>
    <w:rsid w:val="00A93EC4"/>
    <w:rsid w:val="00A95E6F"/>
    <w:rsid w:val="00A97ABC"/>
    <w:rsid w:val="00A97DF8"/>
    <w:rsid w:val="00AA360D"/>
    <w:rsid w:val="00AA781E"/>
    <w:rsid w:val="00AB03A4"/>
    <w:rsid w:val="00AB5C68"/>
    <w:rsid w:val="00AC0D23"/>
    <w:rsid w:val="00AC5D10"/>
    <w:rsid w:val="00AD0217"/>
    <w:rsid w:val="00AE50DB"/>
    <w:rsid w:val="00AF1786"/>
    <w:rsid w:val="00AF29CB"/>
    <w:rsid w:val="00AF6390"/>
    <w:rsid w:val="00B005C3"/>
    <w:rsid w:val="00B00B91"/>
    <w:rsid w:val="00B02717"/>
    <w:rsid w:val="00B02F02"/>
    <w:rsid w:val="00B03135"/>
    <w:rsid w:val="00B052C6"/>
    <w:rsid w:val="00B07A9E"/>
    <w:rsid w:val="00B14DA7"/>
    <w:rsid w:val="00B1720B"/>
    <w:rsid w:val="00B27FB6"/>
    <w:rsid w:val="00B30D1D"/>
    <w:rsid w:val="00B35207"/>
    <w:rsid w:val="00B37D63"/>
    <w:rsid w:val="00B422C5"/>
    <w:rsid w:val="00B525B2"/>
    <w:rsid w:val="00B5370E"/>
    <w:rsid w:val="00B54B02"/>
    <w:rsid w:val="00B57155"/>
    <w:rsid w:val="00B6264C"/>
    <w:rsid w:val="00B725B8"/>
    <w:rsid w:val="00B7440C"/>
    <w:rsid w:val="00B96076"/>
    <w:rsid w:val="00B97269"/>
    <w:rsid w:val="00BA4FE1"/>
    <w:rsid w:val="00BA68E0"/>
    <w:rsid w:val="00BB0B78"/>
    <w:rsid w:val="00BB20AA"/>
    <w:rsid w:val="00BB663A"/>
    <w:rsid w:val="00BD04E6"/>
    <w:rsid w:val="00BD1C3B"/>
    <w:rsid w:val="00BD7A75"/>
    <w:rsid w:val="00BD7FAB"/>
    <w:rsid w:val="00BE3CF4"/>
    <w:rsid w:val="00BF2189"/>
    <w:rsid w:val="00BF6A87"/>
    <w:rsid w:val="00C01526"/>
    <w:rsid w:val="00C05570"/>
    <w:rsid w:val="00C05B50"/>
    <w:rsid w:val="00C11A70"/>
    <w:rsid w:val="00C12B99"/>
    <w:rsid w:val="00C16A17"/>
    <w:rsid w:val="00C23300"/>
    <w:rsid w:val="00C35099"/>
    <w:rsid w:val="00C36A7C"/>
    <w:rsid w:val="00C40F0A"/>
    <w:rsid w:val="00C42E85"/>
    <w:rsid w:val="00C47477"/>
    <w:rsid w:val="00C624F8"/>
    <w:rsid w:val="00C639FA"/>
    <w:rsid w:val="00C6504A"/>
    <w:rsid w:val="00C91A4F"/>
    <w:rsid w:val="00C91C47"/>
    <w:rsid w:val="00C92D20"/>
    <w:rsid w:val="00C94D92"/>
    <w:rsid w:val="00C976F5"/>
    <w:rsid w:val="00CA168F"/>
    <w:rsid w:val="00CA309C"/>
    <w:rsid w:val="00CA7CBF"/>
    <w:rsid w:val="00CB1579"/>
    <w:rsid w:val="00CB250B"/>
    <w:rsid w:val="00CB5634"/>
    <w:rsid w:val="00CB5BA7"/>
    <w:rsid w:val="00CB66FB"/>
    <w:rsid w:val="00CB7E8D"/>
    <w:rsid w:val="00CC0729"/>
    <w:rsid w:val="00CC1305"/>
    <w:rsid w:val="00CC236D"/>
    <w:rsid w:val="00CC34CF"/>
    <w:rsid w:val="00CC7EFF"/>
    <w:rsid w:val="00CD652C"/>
    <w:rsid w:val="00CE1998"/>
    <w:rsid w:val="00CE26A5"/>
    <w:rsid w:val="00CF1501"/>
    <w:rsid w:val="00CF7728"/>
    <w:rsid w:val="00CF7B95"/>
    <w:rsid w:val="00D009A5"/>
    <w:rsid w:val="00D01766"/>
    <w:rsid w:val="00D01E0A"/>
    <w:rsid w:val="00D06109"/>
    <w:rsid w:val="00D0741C"/>
    <w:rsid w:val="00D1340C"/>
    <w:rsid w:val="00D13C95"/>
    <w:rsid w:val="00D14043"/>
    <w:rsid w:val="00D15C5E"/>
    <w:rsid w:val="00D17C83"/>
    <w:rsid w:val="00D202E4"/>
    <w:rsid w:val="00D3013B"/>
    <w:rsid w:val="00D32E16"/>
    <w:rsid w:val="00D359F9"/>
    <w:rsid w:val="00D36EE8"/>
    <w:rsid w:val="00D403A4"/>
    <w:rsid w:val="00D45814"/>
    <w:rsid w:val="00D5028A"/>
    <w:rsid w:val="00D52346"/>
    <w:rsid w:val="00D544C8"/>
    <w:rsid w:val="00D544D5"/>
    <w:rsid w:val="00D56CDD"/>
    <w:rsid w:val="00D60BF9"/>
    <w:rsid w:val="00D743E4"/>
    <w:rsid w:val="00D7652F"/>
    <w:rsid w:val="00D766CC"/>
    <w:rsid w:val="00D86593"/>
    <w:rsid w:val="00D920D5"/>
    <w:rsid w:val="00D93B77"/>
    <w:rsid w:val="00D94507"/>
    <w:rsid w:val="00D95152"/>
    <w:rsid w:val="00D970C9"/>
    <w:rsid w:val="00DA159F"/>
    <w:rsid w:val="00DA76DC"/>
    <w:rsid w:val="00DA7D1C"/>
    <w:rsid w:val="00DB43B2"/>
    <w:rsid w:val="00DC7587"/>
    <w:rsid w:val="00DD137B"/>
    <w:rsid w:val="00DD3C62"/>
    <w:rsid w:val="00DE743F"/>
    <w:rsid w:val="00E0008C"/>
    <w:rsid w:val="00E017C8"/>
    <w:rsid w:val="00E05F34"/>
    <w:rsid w:val="00E16A42"/>
    <w:rsid w:val="00E2030A"/>
    <w:rsid w:val="00E20AF0"/>
    <w:rsid w:val="00E24A52"/>
    <w:rsid w:val="00E25B17"/>
    <w:rsid w:val="00E33C21"/>
    <w:rsid w:val="00E40915"/>
    <w:rsid w:val="00E467D2"/>
    <w:rsid w:val="00E53127"/>
    <w:rsid w:val="00E61E5A"/>
    <w:rsid w:val="00E64C63"/>
    <w:rsid w:val="00E7182A"/>
    <w:rsid w:val="00E765A8"/>
    <w:rsid w:val="00E809E1"/>
    <w:rsid w:val="00E84756"/>
    <w:rsid w:val="00E86760"/>
    <w:rsid w:val="00E867E1"/>
    <w:rsid w:val="00E946D8"/>
    <w:rsid w:val="00E95F78"/>
    <w:rsid w:val="00E962D4"/>
    <w:rsid w:val="00EB1340"/>
    <w:rsid w:val="00EB6CCD"/>
    <w:rsid w:val="00EC364C"/>
    <w:rsid w:val="00ED45A1"/>
    <w:rsid w:val="00EE3F23"/>
    <w:rsid w:val="00EE5814"/>
    <w:rsid w:val="00EE6356"/>
    <w:rsid w:val="00EE6C5A"/>
    <w:rsid w:val="00EE79C1"/>
    <w:rsid w:val="00EF0655"/>
    <w:rsid w:val="00EF156E"/>
    <w:rsid w:val="00EF3D9D"/>
    <w:rsid w:val="00F071E8"/>
    <w:rsid w:val="00F07233"/>
    <w:rsid w:val="00F11D1A"/>
    <w:rsid w:val="00F14C16"/>
    <w:rsid w:val="00F1545D"/>
    <w:rsid w:val="00F1735D"/>
    <w:rsid w:val="00F22806"/>
    <w:rsid w:val="00F26C04"/>
    <w:rsid w:val="00F279A8"/>
    <w:rsid w:val="00F34938"/>
    <w:rsid w:val="00F37140"/>
    <w:rsid w:val="00F40C6F"/>
    <w:rsid w:val="00F41753"/>
    <w:rsid w:val="00F424AD"/>
    <w:rsid w:val="00F42E74"/>
    <w:rsid w:val="00F444EF"/>
    <w:rsid w:val="00F44AAB"/>
    <w:rsid w:val="00F52355"/>
    <w:rsid w:val="00F56902"/>
    <w:rsid w:val="00F64763"/>
    <w:rsid w:val="00F726B6"/>
    <w:rsid w:val="00F7437A"/>
    <w:rsid w:val="00F7716D"/>
    <w:rsid w:val="00F80A64"/>
    <w:rsid w:val="00F90750"/>
    <w:rsid w:val="00F923F7"/>
    <w:rsid w:val="00F9241B"/>
    <w:rsid w:val="00FA5510"/>
    <w:rsid w:val="00FB20F9"/>
    <w:rsid w:val="00FB359D"/>
    <w:rsid w:val="00FB3FEA"/>
    <w:rsid w:val="00FB65A4"/>
    <w:rsid w:val="00FC0274"/>
    <w:rsid w:val="00FC4550"/>
    <w:rsid w:val="00FC671B"/>
    <w:rsid w:val="00FD419A"/>
    <w:rsid w:val="00FD75BC"/>
    <w:rsid w:val="00FE079F"/>
    <w:rsid w:val="00FE1591"/>
    <w:rsid w:val="00FE4F9B"/>
    <w:rsid w:val="00FF3A08"/>
    <w:rsid w:val="00FF460C"/>
    <w:rsid w:val="00FF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B384"/>
  <w15:docId w15:val="{4E53501B-9D66-7443-B45A-2DAEB7E3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924"/>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rFonts w:ascii="Calibri" w:hAnsi="Calibri"/>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autoSpaceDE w:val="0"/>
      <w:autoSpaceDN w:val="0"/>
      <w:adjustRightInd w:val="0"/>
      <w:outlineLvl w:val="3"/>
    </w:pPr>
    <w:rPr>
      <w:b/>
      <w:color w:val="FF00FF"/>
      <w:sz w:val="3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sz w:val="32"/>
      <w:u w:val="single"/>
    </w:rPr>
  </w:style>
  <w:style w:type="paragraph" w:styleId="Heading7">
    <w:name w:val="heading 7"/>
    <w:basedOn w:val="Normal"/>
    <w:next w:val="Normal"/>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semiHidden/>
    <w:locked/>
    <w:rPr>
      <w:rFonts w:ascii="Calibri" w:hAnsi="Calibri"/>
      <w:b/>
      <w:i/>
      <w:noProof w:val="0"/>
      <w:sz w:val="28"/>
      <w:lang w:val="en-US" w:eastAsia="en-US"/>
    </w:rPr>
  </w:style>
  <w:style w:type="paragraph" w:styleId="Footer">
    <w:name w:val="footer"/>
    <w:basedOn w:val="Normal"/>
    <w:semiHidden/>
    <w:pPr>
      <w:tabs>
        <w:tab w:val="center" w:pos="4320"/>
        <w:tab w:val="right" w:pos="8640"/>
      </w:tabs>
    </w:pPr>
  </w:style>
  <w:style w:type="character" w:styleId="PageNumber">
    <w:name w:val="page number"/>
    <w:semiHidden/>
    <w:rPr>
      <w:rFonts w:cs="Times New Roman"/>
    </w:rPr>
  </w:style>
  <w:style w:type="paragraph" w:styleId="Header">
    <w:name w:val="header"/>
    <w:basedOn w:val="Normal"/>
    <w:semiHidden/>
    <w:pPr>
      <w:tabs>
        <w:tab w:val="center" w:pos="4320"/>
        <w:tab w:val="right" w:pos="8640"/>
      </w:tabs>
    </w:pPr>
  </w:style>
  <w:style w:type="paragraph" w:styleId="ListParagraph">
    <w:name w:val="List Paragraph"/>
    <w:basedOn w:val="Normal"/>
    <w:uiPriority w:val="34"/>
    <w:qFormat/>
    <w:pPr>
      <w:ind w:left="720"/>
      <w:contextualSpacing/>
    </w:pPr>
    <w:rPr>
      <w:rFonts w:ascii="Times New Roman" w:hAnsi="Times New Roman"/>
      <w:szCs w:val="22"/>
    </w:rPr>
  </w:style>
  <w:style w:type="character" w:styleId="Hyperlink">
    <w:name w:val="Hyperlink"/>
    <w:semiHidden/>
    <w:rPr>
      <w:color w:val="0000FF"/>
      <w:u w:val="single"/>
    </w:rPr>
  </w:style>
  <w:style w:type="paragraph" w:customStyle="1" w:styleId="StyleSubhead-QBefore9pt">
    <w:name w:val="Style Subhead-Q + Before:  9 pt"/>
    <w:basedOn w:val="Normal"/>
    <w:autoRedefine/>
    <w:pPr>
      <w:widowControl w:val="0"/>
      <w:autoSpaceDE w:val="0"/>
      <w:autoSpaceDN w:val="0"/>
      <w:adjustRightInd w:val="0"/>
      <w:spacing w:before="60" w:after="60"/>
      <w:ind w:left="-720" w:right="-720"/>
      <w:jc w:val="center"/>
    </w:pPr>
    <w:rPr>
      <w:b/>
      <w:bCs/>
      <w:sz w:val="28"/>
      <w:szCs w:val="28"/>
    </w:rPr>
  </w:style>
  <w:style w:type="paragraph" w:customStyle="1" w:styleId="Subhead-Q">
    <w:name w:val="Subhead-Q"/>
    <w:basedOn w:val="Normal"/>
    <w:pPr>
      <w:widowControl w:val="0"/>
      <w:autoSpaceDE w:val="0"/>
      <w:autoSpaceDN w:val="0"/>
      <w:adjustRightInd w:val="0"/>
      <w:spacing w:before="120" w:after="60"/>
    </w:pPr>
    <w:rPr>
      <w:b/>
      <w:color w:val="211D1E"/>
      <w:sz w:val="22"/>
      <w:szCs w:val="22"/>
    </w:rPr>
  </w:style>
  <w:style w:type="paragraph" w:customStyle="1" w:styleId="Body">
    <w:name w:val="Body"/>
    <w:pPr>
      <w:spacing w:before="60" w:line="220" w:lineRule="atLeast"/>
    </w:pPr>
    <w:rPr>
      <w:color w:val="211D1E"/>
      <w:sz w:val="18"/>
      <w:szCs w:val="18"/>
    </w:rPr>
  </w:style>
  <w:style w:type="paragraph" w:customStyle="1" w:styleId="Bullet">
    <w:name w:val="Bullet"/>
    <w:basedOn w:val="Normal"/>
    <w:pPr>
      <w:widowControl w:val="0"/>
      <w:numPr>
        <w:numId w:val="3"/>
      </w:numPr>
      <w:tabs>
        <w:tab w:val="left" w:pos="480"/>
      </w:tabs>
      <w:autoSpaceDE w:val="0"/>
      <w:autoSpaceDN w:val="0"/>
      <w:adjustRightInd w:val="0"/>
      <w:spacing w:before="60"/>
    </w:pPr>
    <w:rPr>
      <w:color w:val="211D1E"/>
      <w:sz w:val="18"/>
      <w:szCs w:val="18"/>
    </w:rPr>
  </w:style>
  <w:style w:type="character" w:styleId="Strong">
    <w:name w:val="Strong"/>
    <w:qFormat/>
    <w:rPr>
      <w:b/>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efaultPara">
    <w:name w:val="Default Para"/>
    <w:rPr>
      <w:sz w:val="20"/>
    </w:rPr>
  </w:style>
  <w:style w:type="paragraph" w:customStyle="1" w:styleId="Default">
    <w:name w:val="Default"/>
    <w:basedOn w:val="Normal"/>
    <w:pPr>
      <w:widowControl w:val="0"/>
    </w:pPr>
    <w:rPr>
      <w:rFonts w:ascii="TimesNewRoman,Bold" w:hAnsi="TimesNewRoman,Bold"/>
      <w:szCs w:val="20"/>
    </w:rPr>
  </w:style>
  <w:style w:type="paragraph" w:customStyle="1" w:styleId="Table-Body">
    <w:name w:val="Table-Body"/>
    <w:basedOn w:val="Normal"/>
    <w:pPr>
      <w:spacing w:line="200" w:lineRule="atLeast"/>
    </w:pPr>
    <w:rPr>
      <w:color w:val="211D1E"/>
      <w:sz w:val="16"/>
      <w:szCs w:val="18"/>
    </w:rPr>
  </w:style>
  <w:style w:type="paragraph" w:customStyle="1" w:styleId="SpaceParagraph">
    <w:name w:val="SpaceParagraph"/>
    <w:basedOn w:val="Normal"/>
    <w:pPr>
      <w:spacing w:line="220" w:lineRule="atLeast"/>
    </w:pPr>
    <w:rPr>
      <w:color w:val="211D1E"/>
      <w:sz w:val="12"/>
      <w:szCs w:val="18"/>
    </w:rPr>
  </w:style>
  <w:style w:type="paragraph" w:customStyle="1" w:styleId="Sub-Line">
    <w:name w:val="Sub-Line"/>
    <w:basedOn w:val="Normal"/>
    <w:pPr>
      <w:widowControl w:val="0"/>
      <w:pBdr>
        <w:top w:val="single" w:sz="18" w:space="1" w:color="auto"/>
      </w:pBdr>
      <w:autoSpaceDE w:val="0"/>
      <w:autoSpaceDN w:val="0"/>
      <w:adjustRightInd w:val="0"/>
      <w:spacing w:before="60" w:after="60"/>
      <w:ind w:left="-120" w:firstLine="120"/>
    </w:pPr>
    <w:rPr>
      <w:b/>
      <w:color w:val="211D1E"/>
      <w:sz w:val="22"/>
      <w:szCs w:val="22"/>
    </w:rPr>
  </w:style>
  <w:style w:type="paragraph" w:customStyle="1" w:styleId="InputField">
    <w:name w:val="InputField"/>
    <w:basedOn w:val="Normal"/>
    <w:rPr>
      <w:rFonts w:ascii="Courier New" w:hAnsi="Courier New" w:cs="Courier New"/>
      <w:sz w:val="16"/>
      <w:szCs w:val="16"/>
    </w:rPr>
  </w:style>
  <w:style w:type="character" w:customStyle="1" w:styleId="InputFieldChar">
    <w:name w:val="InputField Char"/>
    <w:locked/>
    <w:rPr>
      <w:rFonts w:ascii="Courier New" w:hAnsi="Courier New"/>
      <w:noProof w:val="0"/>
      <w:sz w:val="16"/>
      <w:lang w:val="en-US" w:eastAsia="en-US"/>
    </w:rPr>
  </w:style>
  <w:style w:type="paragraph" w:customStyle="1" w:styleId="CM27">
    <w:name w:val="CM27"/>
    <w:basedOn w:val="Normal"/>
    <w:pPr>
      <w:widowControl w:val="0"/>
      <w:autoSpaceDE w:val="0"/>
      <w:autoSpaceDN w:val="0"/>
      <w:adjustRightInd w:val="0"/>
      <w:spacing w:after="9708"/>
    </w:pPr>
    <w:rPr>
      <w:rFonts w:ascii="Myriad Pro" w:hAnsi="Myriad Pro"/>
    </w:rPr>
  </w:style>
  <w:style w:type="paragraph" w:customStyle="1" w:styleId="Title-Mast">
    <w:name w:val="Title-Mast"/>
    <w:basedOn w:val="Normal"/>
    <w:pPr>
      <w:widowControl w:val="0"/>
      <w:autoSpaceDE w:val="0"/>
      <w:autoSpaceDN w:val="0"/>
      <w:adjustRightInd w:val="0"/>
    </w:pPr>
    <w:rPr>
      <w:b/>
      <w:color w:val="005CAA"/>
      <w:sz w:val="36"/>
      <w:szCs w:val="36"/>
    </w:rPr>
  </w:style>
  <w:style w:type="paragraph" w:customStyle="1" w:styleId="Table-Head">
    <w:name w:val="Table-Head"/>
    <w:basedOn w:val="Normal"/>
    <w:pPr>
      <w:widowControl w:val="0"/>
      <w:autoSpaceDE w:val="0"/>
      <w:autoSpaceDN w:val="0"/>
      <w:adjustRightInd w:val="0"/>
    </w:pPr>
    <w:rPr>
      <w:b/>
      <w:color w:val="FFFFFF"/>
      <w:sz w:val="20"/>
      <w:szCs w:val="22"/>
    </w:rPr>
  </w:style>
  <w:style w:type="paragraph" w:customStyle="1" w:styleId="Table-HeadBlack">
    <w:name w:val="Table-Head Black"/>
    <w:basedOn w:val="Table-Head"/>
    <w:rPr>
      <w:color w:val="000000"/>
      <w:sz w:val="18"/>
    </w:rPr>
  </w:style>
  <w:style w:type="character" w:styleId="FollowedHyperlink">
    <w:name w:val="FollowedHyperlink"/>
    <w:semiHidden/>
    <w:rPr>
      <w:color w:val="800080"/>
      <w:u w:val="single"/>
    </w:rPr>
  </w:style>
  <w:style w:type="paragraph" w:customStyle="1" w:styleId="Style1">
    <w:name w:val="Style1"/>
    <w:basedOn w:val="InputField"/>
    <w:rPr>
      <w:b/>
    </w:rPr>
  </w:style>
  <w:style w:type="paragraph" w:customStyle="1" w:styleId="msolistparagraph0">
    <w:name w:val="msolistparagraph"/>
    <w:basedOn w:val="Normal"/>
    <w:pPr>
      <w:spacing w:before="100" w:beforeAutospacing="1" w:after="100" w:afterAutospacing="1"/>
    </w:pPr>
    <w:rPr>
      <w:rFonts w:ascii="Times New Roman" w:hAnsi="Times New Roman"/>
    </w:rPr>
  </w:style>
  <w:style w:type="paragraph" w:customStyle="1" w:styleId="NormalArial">
    <w:name w:val="Normal + Arial"/>
    <w:basedOn w:val="Normal"/>
    <w:rPr>
      <w:lang w:val="en-CA"/>
    </w:r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customStyle="1" w:styleId="Heading7Char">
    <w:name w:val="Heading 7 Char"/>
    <w:semiHidden/>
    <w:locked/>
    <w:rPr>
      <w:rFonts w:ascii="Calibri" w:hAnsi="Calibri"/>
      <w:sz w:val="24"/>
    </w:rPr>
  </w:style>
  <w:style w:type="paragraph" w:styleId="NoSpacing">
    <w:name w:val="No Spacing"/>
    <w:qFormat/>
  </w:style>
  <w:style w:type="character" w:styleId="CommentReference">
    <w:name w:val="annotation reference"/>
    <w:semiHidden/>
    <w:rPr>
      <w:rFonts w:cs="Times New Roman"/>
      <w:sz w:val="16"/>
    </w:rPr>
  </w:style>
  <w:style w:type="paragraph" w:styleId="CommentText">
    <w:name w:val="annotation text"/>
    <w:basedOn w:val="Normal"/>
    <w:link w:val="CommentTextChar1"/>
    <w:semiHidden/>
    <w:rPr>
      <w:sz w:val="20"/>
      <w:szCs w:val="20"/>
    </w:rPr>
  </w:style>
  <w:style w:type="character" w:customStyle="1" w:styleId="CommentTextChar">
    <w:name w:val="Comment Text Char"/>
    <w:semiHidden/>
    <w:locked/>
    <w:rPr>
      <w:rFonts w:ascii="Arial" w:hAnsi="Arial"/>
      <w:noProof w:val="0"/>
      <w:lang w:val="en-US" w:eastAsia="en-US"/>
    </w:rPr>
  </w:style>
  <w:style w:type="paragraph" w:styleId="BalloonText">
    <w:name w:val="Balloon Text"/>
    <w:basedOn w:val="Normal"/>
    <w:semiHidden/>
    <w:rPr>
      <w:rFonts w:ascii="Tahoma" w:hAnsi="Tahoma" w:cs="Tahoma"/>
      <w:sz w:val="16"/>
      <w:szCs w:val="16"/>
    </w:rPr>
  </w:style>
  <w:style w:type="paragraph" w:customStyle="1" w:styleId="msonormalcxspmiddle">
    <w:name w:val="msonormalcxspmiddle"/>
    <w:basedOn w:val="Normal"/>
    <w:pPr>
      <w:spacing w:before="100" w:beforeAutospacing="1" w:after="100" w:afterAutospacing="1"/>
    </w:pPr>
    <w:rPr>
      <w:rFonts w:ascii="Times New Roman" w:hAnsi="Times New Roman"/>
    </w:rPr>
  </w:style>
  <w:style w:type="character" w:customStyle="1" w:styleId="Heading1Char">
    <w:name w:val="Heading 1 Char"/>
    <w:locked/>
    <w:rPr>
      <w:rFonts w:ascii="Arial" w:hAnsi="Arial" w:cs="Arial"/>
      <w:b/>
      <w:bCs/>
      <w:noProof w:val="0"/>
      <w:kern w:val="32"/>
      <w:sz w:val="32"/>
      <w:szCs w:val="32"/>
      <w:lang w:val="en-US" w:eastAsia="en-US" w:bidi="ar-SA"/>
    </w:rPr>
  </w:style>
  <w:style w:type="character" w:customStyle="1" w:styleId="Heading3Char">
    <w:name w:val="Heading 3 Char"/>
    <w:semiHidden/>
    <w:locked/>
    <w:rPr>
      <w:rFonts w:ascii="Arial" w:hAnsi="Arial" w:cs="Arial"/>
      <w:b/>
      <w:bCs/>
      <w:noProof w:val="0"/>
      <w:sz w:val="26"/>
      <w:szCs w:val="26"/>
      <w:lang w:val="en-US" w:eastAsia="en-US" w:bidi="ar-SA"/>
    </w:rPr>
  </w:style>
  <w:style w:type="character" w:customStyle="1" w:styleId="Heading5Char">
    <w:name w:val="Heading 5 Char"/>
    <w:semiHidden/>
    <w:locked/>
    <w:rPr>
      <w:rFonts w:ascii="Arial" w:hAnsi="Arial"/>
      <w:b/>
      <w:bCs/>
      <w:i/>
      <w:iCs/>
      <w:noProof w:val="0"/>
      <w:sz w:val="26"/>
      <w:szCs w:val="26"/>
      <w:lang w:val="en-US" w:eastAsia="en-US" w:bidi="ar-SA"/>
    </w:rPr>
  </w:style>
  <w:style w:type="character" w:customStyle="1" w:styleId="FooterChar">
    <w:name w:val="Footer Char"/>
    <w:semiHidden/>
    <w:locked/>
    <w:rPr>
      <w:rFonts w:ascii="Arial" w:hAnsi="Arial"/>
      <w:noProof w:val="0"/>
      <w:sz w:val="24"/>
      <w:szCs w:val="24"/>
      <w:lang w:val="en-US" w:eastAsia="en-US" w:bidi="ar-SA"/>
    </w:rPr>
  </w:style>
  <w:style w:type="character" w:customStyle="1" w:styleId="HeaderChar">
    <w:name w:val="Header Char"/>
    <w:semiHidden/>
    <w:locked/>
    <w:rPr>
      <w:rFonts w:ascii="Arial" w:hAnsi="Arial"/>
      <w:noProof w:val="0"/>
      <w:sz w:val="24"/>
      <w:szCs w:val="24"/>
      <w:lang w:val="en-US" w:eastAsia="en-US" w:bidi="ar-SA"/>
    </w:rPr>
  </w:style>
  <w:style w:type="character" w:customStyle="1" w:styleId="DocumentMapChar">
    <w:name w:val="Document Map Char"/>
    <w:semiHidden/>
    <w:locked/>
    <w:rPr>
      <w:rFonts w:ascii="Tahoma" w:hAnsi="Tahoma" w:cs="Tahoma"/>
      <w:noProof w:val="0"/>
      <w:lang w:val="en-US" w:eastAsia="en-US" w:bidi="ar-SA"/>
    </w:rPr>
  </w:style>
  <w:style w:type="character" w:customStyle="1" w:styleId="BalloonTextChar">
    <w:name w:val="Balloon Text Char"/>
    <w:semiHidden/>
    <w:locked/>
    <w:rPr>
      <w:rFonts w:ascii="Tahoma" w:hAnsi="Tahoma" w:cs="Tahoma"/>
      <w:noProof w:val="0"/>
      <w:sz w:val="16"/>
      <w:szCs w:val="16"/>
      <w:lang w:val="en-US" w:eastAsia="en-US" w:bidi="ar-SA"/>
    </w:rPr>
  </w:style>
  <w:style w:type="paragraph" w:styleId="BodyText">
    <w:name w:val="Body Text"/>
    <w:basedOn w:val="Normal"/>
    <w:semiHidden/>
    <w:pPr>
      <w:autoSpaceDE w:val="0"/>
      <w:autoSpaceDN w:val="0"/>
      <w:adjustRightInd w:val="0"/>
      <w:jc w:val="center"/>
    </w:pPr>
    <w:rPr>
      <w:sz w:val="72"/>
    </w:rPr>
  </w:style>
  <w:style w:type="paragraph" w:customStyle="1" w:styleId="BodyParagraph">
    <w:name w:val="Body Paragraph"/>
    <w:basedOn w:val="Normal"/>
    <w:autoRedefine/>
    <w:qFormat/>
    <w:rsid w:val="000E5E40"/>
    <w:pPr>
      <w:widowControl w:val="0"/>
      <w:suppressAutoHyphens/>
      <w:autoSpaceDE w:val="0"/>
      <w:autoSpaceDN w:val="0"/>
      <w:adjustRightInd w:val="0"/>
      <w:spacing w:before="120" w:after="120" w:line="300" w:lineRule="atLeast"/>
      <w:ind w:right="576"/>
      <w:textAlignment w:val="center"/>
    </w:pPr>
    <w:rPr>
      <w:rFonts w:ascii="Arial Narrow" w:eastAsia="MS Mincho" w:hAnsi="Arial Narrow"/>
      <w:iCs/>
      <w:lang w:eastAsia="zh-CN"/>
    </w:rPr>
  </w:style>
  <w:style w:type="table" w:styleId="TableGrid">
    <w:name w:val="Table Grid"/>
    <w:basedOn w:val="TableNormal"/>
    <w:uiPriority w:val="39"/>
    <w:rsid w:val="00461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759CC"/>
    <w:rPr>
      <w:b/>
      <w:bCs/>
    </w:rPr>
  </w:style>
  <w:style w:type="character" w:customStyle="1" w:styleId="CommentTextChar1">
    <w:name w:val="Comment Text Char1"/>
    <w:link w:val="CommentText"/>
    <w:semiHidden/>
    <w:rsid w:val="00B759CC"/>
    <w:rPr>
      <w:rFonts w:ascii="Arial" w:hAnsi="Arial"/>
    </w:rPr>
  </w:style>
  <w:style w:type="character" w:customStyle="1" w:styleId="CommentSubjectChar">
    <w:name w:val="Comment Subject Char"/>
    <w:link w:val="CommentSubject"/>
    <w:uiPriority w:val="99"/>
    <w:semiHidden/>
    <w:rsid w:val="00B759CC"/>
    <w:rPr>
      <w:rFonts w:ascii="Arial" w:hAnsi="Arial"/>
      <w:b/>
      <w:bCs/>
    </w:rPr>
  </w:style>
  <w:style w:type="character" w:styleId="UnresolvedMention">
    <w:name w:val="Unresolved Mention"/>
    <w:basedOn w:val="DefaultParagraphFont"/>
    <w:uiPriority w:val="99"/>
    <w:rsid w:val="00AB3A8C"/>
    <w:rPr>
      <w:color w:val="808080"/>
      <w:shd w:val="clear" w:color="auto" w:fill="E6E6E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apple-converted-space">
    <w:name w:val="apple-converted-space"/>
    <w:basedOn w:val="DefaultParagraphFont"/>
    <w:rsid w:val="00603303"/>
  </w:style>
  <w:style w:type="paragraph" w:styleId="Revision">
    <w:name w:val="Revision"/>
    <w:hidden/>
    <w:uiPriority w:val="99"/>
    <w:semiHidden/>
    <w:rsid w:val="005277F0"/>
    <w:pPr>
      <w:pBdr>
        <w:top w:val="none" w:sz="0" w:space="0" w:color="auto"/>
        <w:left w:val="none" w:sz="0" w:space="0" w:color="auto"/>
        <w:bottom w:val="none" w:sz="0" w:space="0" w:color="auto"/>
        <w:right w:val="none" w:sz="0" w:space="0" w:color="auto"/>
        <w:between w:val="none" w:sz="0" w:space="0" w:color="auto"/>
      </w:pBdr>
    </w:pPr>
  </w:style>
  <w:style w:type="paragraph" w:customStyle="1" w:styleId="Level1">
    <w:name w:val="Level 1"/>
    <w:basedOn w:val="Normal"/>
    <w:uiPriority w:val="99"/>
    <w:rsid w:val="00180614"/>
    <w:pPr>
      <w:widowControl w:val="0"/>
      <w:numPr>
        <w:numId w:val="1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hanging="720"/>
      <w:outlineLvl w:val="0"/>
    </w:pPr>
    <w:rPr>
      <w:rFonts w:ascii="Arial Narrow" w:eastAsiaTheme="minorEastAsia" w:hAnsi="Arial Narrow" w:cstheme="minorBidi"/>
      <w:color w:val="auto"/>
    </w:rPr>
  </w:style>
  <w:style w:type="paragraph" w:customStyle="1" w:styleId="a2">
    <w:name w:val="_"/>
    <w:basedOn w:val="Normal"/>
    <w:uiPriority w:val="99"/>
    <w:rsid w:val="00180614"/>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440" w:hanging="720"/>
    </w:pPr>
    <w:rPr>
      <w:rFonts w:ascii="Arial Narrow" w:eastAsiaTheme="minorEastAsia" w:hAnsi="Arial Narrow" w:cstheme="minorBidi"/>
      <w:color w:val="auto"/>
    </w:rPr>
  </w:style>
  <w:style w:type="numbering" w:customStyle="1" w:styleId="CurrentList1">
    <w:name w:val="Current List1"/>
    <w:uiPriority w:val="99"/>
    <w:rsid w:val="009611F6"/>
    <w:pPr>
      <w:numPr>
        <w:numId w:val="26"/>
      </w:numPr>
    </w:pPr>
  </w:style>
  <w:style w:type="paragraph" w:customStyle="1" w:styleId="xmsonormal">
    <w:name w:val="x_msonormal"/>
    <w:basedOn w:val="Normal"/>
    <w:rsid w:val="000E561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paragraph" w:customStyle="1" w:styleId="xmsolistparagraph">
    <w:name w:val="x_msolistparagraph"/>
    <w:basedOn w:val="Normal"/>
    <w:rsid w:val="000E561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03473">
      <w:bodyDiv w:val="1"/>
      <w:marLeft w:val="0"/>
      <w:marRight w:val="0"/>
      <w:marTop w:val="0"/>
      <w:marBottom w:val="0"/>
      <w:divBdr>
        <w:top w:val="none" w:sz="0" w:space="0" w:color="auto"/>
        <w:left w:val="none" w:sz="0" w:space="0" w:color="auto"/>
        <w:bottom w:val="none" w:sz="0" w:space="0" w:color="auto"/>
        <w:right w:val="none" w:sz="0" w:space="0" w:color="auto"/>
      </w:divBdr>
      <w:divsChild>
        <w:div w:id="1505970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7711">
              <w:marLeft w:val="0"/>
              <w:marRight w:val="0"/>
              <w:marTop w:val="0"/>
              <w:marBottom w:val="0"/>
              <w:divBdr>
                <w:top w:val="none" w:sz="0" w:space="0" w:color="auto"/>
                <w:left w:val="none" w:sz="0" w:space="0" w:color="auto"/>
                <w:bottom w:val="none" w:sz="0" w:space="0" w:color="auto"/>
                <w:right w:val="none" w:sz="0" w:space="0" w:color="auto"/>
              </w:divBdr>
              <w:divsChild>
                <w:div w:id="2981955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14781259">
                      <w:marLeft w:val="0"/>
                      <w:marRight w:val="0"/>
                      <w:marTop w:val="0"/>
                      <w:marBottom w:val="0"/>
                      <w:divBdr>
                        <w:top w:val="none" w:sz="0" w:space="0" w:color="auto"/>
                        <w:left w:val="none" w:sz="0" w:space="0" w:color="auto"/>
                        <w:bottom w:val="none" w:sz="0" w:space="0" w:color="auto"/>
                        <w:right w:val="none" w:sz="0" w:space="0" w:color="auto"/>
                      </w:divBdr>
                      <w:divsChild>
                        <w:div w:id="21373306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63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005308">
      <w:bodyDiv w:val="1"/>
      <w:marLeft w:val="0"/>
      <w:marRight w:val="0"/>
      <w:marTop w:val="0"/>
      <w:marBottom w:val="0"/>
      <w:divBdr>
        <w:top w:val="none" w:sz="0" w:space="0" w:color="auto"/>
        <w:left w:val="none" w:sz="0" w:space="0" w:color="auto"/>
        <w:bottom w:val="none" w:sz="0" w:space="0" w:color="auto"/>
        <w:right w:val="none" w:sz="0" w:space="0" w:color="auto"/>
      </w:divBdr>
    </w:div>
    <w:div w:id="340743346">
      <w:bodyDiv w:val="1"/>
      <w:marLeft w:val="0"/>
      <w:marRight w:val="0"/>
      <w:marTop w:val="0"/>
      <w:marBottom w:val="0"/>
      <w:divBdr>
        <w:top w:val="none" w:sz="0" w:space="0" w:color="auto"/>
        <w:left w:val="none" w:sz="0" w:space="0" w:color="auto"/>
        <w:bottom w:val="none" w:sz="0" w:space="0" w:color="auto"/>
        <w:right w:val="none" w:sz="0" w:space="0" w:color="auto"/>
      </w:divBdr>
    </w:div>
    <w:div w:id="708644867">
      <w:bodyDiv w:val="1"/>
      <w:marLeft w:val="0"/>
      <w:marRight w:val="0"/>
      <w:marTop w:val="0"/>
      <w:marBottom w:val="0"/>
      <w:divBdr>
        <w:top w:val="none" w:sz="0" w:space="0" w:color="auto"/>
        <w:left w:val="none" w:sz="0" w:space="0" w:color="auto"/>
        <w:bottom w:val="none" w:sz="0" w:space="0" w:color="auto"/>
        <w:right w:val="none" w:sz="0" w:space="0" w:color="auto"/>
      </w:divBdr>
    </w:div>
    <w:div w:id="1128740336">
      <w:bodyDiv w:val="1"/>
      <w:marLeft w:val="0"/>
      <w:marRight w:val="0"/>
      <w:marTop w:val="0"/>
      <w:marBottom w:val="0"/>
      <w:divBdr>
        <w:top w:val="none" w:sz="0" w:space="0" w:color="auto"/>
        <w:left w:val="none" w:sz="0" w:space="0" w:color="auto"/>
        <w:bottom w:val="none" w:sz="0" w:space="0" w:color="auto"/>
        <w:right w:val="none" w:sz="0" w:space="0" w:color="auto"/>
      </w:divBdr>
    </w:div>
    <w:div w:id="1588735986">
      <w:bodyDiv w:val="1"/>
      <w:marLeft w:val="0"/>
      <w:marRight w:val="0"/>
      <w:marTop w:val="0"/>
      <w:marBottom w:val="0"/>
      <w:divBdr>
        <w:top w:val="none" w:sz="0" w:space="0" w:color="auto"/>
        <w:left w:val="none" w:sz="0" w:space="0" w:color="auto"/>
        <w:bottom w:val="none" w:sz="0" w:space="0" w:color="auto"/>
        <w:right w:val="none" w:sz="0" w:space="0" w:color="auto"/>
      </w:divBdr>
    </w:div>
    <w:div w:id="1902012180">
      <w:bodyDiv w:val="1"/>
      <w:marLeft w:val="0"/>
      <w:marRight w:val="0"/>
      <w:marTop w:val="0"/>
      <w:marBottom w:val="0"/>
      <w:divBdr>
        <w:top w:val="none" w:sz="0" w:space="0" w:color="auto"/>
        <w:left w:val="none" w:sz="0" w:space="0" w:color="auto"/>
        <w:bottom w:val="none" w:sz="0" w:space="0" w:color="auto"/>
        <w:right w:val="none" w:sz="0" w:space="0" w:color="auto"/>
      </w:divBdr>
    </w:div>
    <w:div w:id="1936589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about:blank"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B462A-BD43-244F-A1E8-24A888F0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7666</Words>
  <Characters>43702</Characters>
  <Application>Microsoft Office Word</Application>
  <DocSecurity>2</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dc:creator>
  <cp:lastModifiedBy>Rotary District 5100</cp:lastModifiedBy>
  <cp:revision>2</cp:revision>
  <cp:lastPrinted>2023-04-17T23:18:00Z</cp:lastPrinted>
  <dcterms:created xsi:type="dcterms:W3CDTF">2024-05-31T17:49:00Z</dcterms:created>
  <dcterms:modified xsi:type="dcterms:W3CDTF">2024-05-31T17:49:00Z</dcterms:modified>
</cp:coreProperties>
</file>