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7C" w:rsidRPr="00362CE3" w:rsidRDefault="00C3477C" w:rsidP="00C3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MINUTES</w:t>
      </w:r>
    </w:p>
    <w:p w:rsidR="00C3477C" w:rsidRPr="00362CE3" w:rsidRDefault="00C3477C" w:rsidP="00C3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C3477C" w:rsidRPr="00362CE3" w:rsidRDefault="00C3477C" w:rsidP="00C3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ROTARY CLUB OF FIG GARDEN FOUNDATION – BOARD OF DIRECTORS</w:t>
      </w:r>
    </w:p>
    <w:p w:rsidR="00C3477C" w:rsidRPr="00362CE3" w:rsidRDefault="00C3477C" w:rsidP="00C3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C3477C" w:rsidRPr="00362CE3" w:rsidRDefault="00C3477C" w:rsidP="00C3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REG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ULAR MEETING –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 May 23, 2012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 </w:t>
      </w:r>
    </w:p>
    <w:p w:rsidR="00C3477C" w:rsidRPr="00362CE3" w:rsidRDefault="00C3477C" w:rsidP="00C34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PRESENT</w:t>
      </w: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Officers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President – Darryl Booth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Secretary – Denver Butler</w:t>
      </w:r>
    </w:p>
    <w:p w:rsidR="00C3477C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FGR Foundation Chair – Tom Ogden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FGR Foundation Treas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urer – Fausto Hinojosa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Directors at Large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Club Service 1st Year – Mary Horst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Community Service 1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Jeff Oliver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International Service 1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st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Ron Fletcher</w:t>
      </w:r>
    </w:p>
    <w:p w:rsidR="00C3477C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Vocational Service 1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st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Bob Abrams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FGR Treasurer – Scott Bristol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FGR 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President. Elect – Stacy Rianda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FGR Past President – Deborah Coe-Hood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ABSENT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Club Service 2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nd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Jon Aznavoorian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International Service 2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Jon Chessum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Vocational Service 2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nd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Rich Sakai  (also President Elect-Elect)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excused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Board of Directors – Open Positions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Community Service – 2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nd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Others Present</w:t>
      </w:r>
    </w:p>
    <w:p w:rsidR="00C3477C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Teresa Havens</w:t>
      </w:r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The mee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ting was called to order at 7:02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AM by President Darryl Booth, concurrent with the FGR Board Meeting, in the Boardroom of the Stoughton Davidson Accountancy Corporation at 2520 W. Shaw Lane, Suite 101, Fresno, CA, 93711.</w:t>
      </w: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Foundation Chair Report</w:t>
      </w: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Foundation Chairman Tom Ogden reported that </w:t>
      </w:r>
      <w:r w:rsidR="00F655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he has received $900 this month to submit to the RI Foundation, and that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Bob Abrams and Ted Anselmo have Paul Harris </w:t>
      </w:r>
      <w:r w:rsidR="00F6556D">
        <w:rPr>
          <w:rFonts w:ascii="Times New Roman" w:eastAsia="Times New Roman" w:hAnsi="Times New Roman" w:cs="Times New Roman"/>
          <w:sz w:val="24"/>
          <w:szCs w:val="24"/>
          <w:lang w:bidi="en-US"/>
        </w:rPr>
        <w:t>Fellowships on order.</w:t>
      </w:r>
      <w:bookmarkStart w:id="0" w:name="_GoBack"/>
      <w:bookmarkEnd w:id="0"/>
    </w:p>
    <w:p w:rsidR="00C3477C" w:rsidRPr="00362CE3" w:rsidRDefault="00C3477C" w:rsidP="00C347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Foundation Treasurer Report</w:t>
      </w: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Foundation Treasure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r Fausto Hinojosa reported that the</w:t>
      </w:r>
      <w:r w:rsidR="00102D8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Foundation has a current balance of $47,422.57, which reflects income of $2,784.94 year to date, and the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Permanent Fund currently has a balance of $</w:t>
      </w:r>
      <w:r w:rsidR="00EA4ED4">
        <w:rPr>
          <w:rFonts w:ascii="Times New Roman" w:eastAsia="Times New Roman" w:hAnsi="Times New Roman" w:cs="Times New Roman"/>
          <w:sz w:val="24"/>
          <w:szCs w:val="24"/>
          <w:lang w:bidi="en-US"/>
        </w:rPr>
        <w:t>374,268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 which reflects a loss of $</w:t>
      </w:r>
      <w:r w:rsidR="00EA4ED4">
        <w:rPr>
          <w:rFonts w:ascii="Times New Roman" w:eastAsia="Times New Roman" w:hAnsi="Times New Roman" w:cs="Times New Roman"/>
          <w:sz w:val="24"/>
          <w:szCs w:val="24"/>
          <w:lang w:bidi="en-US"/>
        </w:rPr>
        <w:t>9,386</w:t>
      </w:r>
      <w:r w:rsidR="00102D8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for the current year.</w:t>
      </w:r>
      <w:r w:rsidR="00D10BC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He noted that there are still some auction funds to come in, and there are $495 of receivables that he has not </w:t>
      </w:r>
      <w:r w:rsidR="00D10BC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been able to collect.  After some discussion, the Board voted to allow Treasurer Hinojosa to write off the “uncollectible” receivables.  MSP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Committee Reports</w:t>
      </w: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There were no other Committee Reports for the Foundation</w:t>
      </w:r>
      <w:r w:rsidR="00D10BC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meeting.</w:t>
      </w: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Old Business</w:t>
      </w: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No old business.</w:t>
      </w: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New Business</w:t>
      </w: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Adjournment</w:t>
      </w: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The meeting was adjourned at 8:10 AM.</w:t>
      </w: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Respectfully submitted by Denver Butler, Secretary</w:t>
      </w: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Pr="00362CE3" w:rsidRDefault="00C3477C" w:rsidP="00C3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77C" w:rsidRDefault="00C3477C" w:rsidP="00C3477C"/>
    <w:p w:rsidR="00C3477C" w:rsidRDefault="00C3477C" w:rsidP="00C3477C"/>
    <w:p w:rsidR="006D221F" w:rsidRDefault="006D221F"/>
    <w:sectPr w:rsidR="006D221F" w:rsidSect="00AD50A6">
      <w:foot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75" w:rsidRDefault="00EE7475" w:rsidP="00C3477C">
      <w:pPr>
        <w:spacing w:after="0" w:line="240" w:lineRule="auto"/>
      </w:pPr>
      <w:r>
        <w:separator/>
      </w:r>
    </w:p>
  </w:endnote>
  <w:endnote w:type="continuationSeparator" w:id="0">
    <w:p w:rsidR="00EE7475" w:rsidRDefault="00EE7475" w:rsidP="00C3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7E5" w:rsidRDefault="00EE7475">
    <w:pPr>
      <w:pStyle w:val="Footer1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FGR Foundation Board Meeting Minutes – </w:t>
    </w:r>
    <w:r w:rsidR="00C3477C">
      <w:rPr>
        <w:rFonts w:asciiTheme="majorHAnsi" w:hAnsiTheme="majorHAnsi"/>
      </w:rPr>
      <w:t>May</w:t>
    </w:r>
    <w:r>
      <w:rPr>
        <w:rFonts w:asciiTheme="majorHAnsi" w:hAnsiTheme="majorHAnsi"/>
      </w:rPr>
      <w:t xml:space="preserve"> 2</w:t>
    </w:r>
    <w:r w:rsidR="00C3477C">
      <w:rPr>
        <w:rFonts w:asciiTheme="majorHAnsi" w:hAnsiTheme="majorHAnsi"/>
      </w:rPr>
      <w:t>3</w:t>
    </w:r>
    <w:r>
      <w:rPr>
        <w:rFonts w:asciiTheme="majorHAnsi" w:hAnsiTheme="majorHAnsi"/>
      </w:rPr>
      <w:t>, 2012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6556D" w:rsidRPr="00F6556D">
      <w:rPr>
        <w:rFonts w:asciiTheme="majorHAnsi" w:hAnsiTheme="majorHAnsi"/>
        <w:noProof/>
      </w:rPr>
      <w:t>2</w:t>
    </w:r>
    <w: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75" w:rsidRDefault="00EE7475" w:rsidP="00C3477C">
      <w:pPr>
        <w:spacing w:after="0" w:line="240" w:lineRule="auto"/>
      </w:pPr>
      <w:r>
        <w:separator/>
      </w:r>
    </w:p>
  </w:footnote>
  <w:footnote w:type="continuationSeparator" w:id="0">
    <w:p w:rsidR="00EE7475" w:rsidRDefault="00EE7475" w:rsidP="00C34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C"/>
    <w:rsid w:val="00102D8D"/>
    <w:rsid w:val="006D221F"/>
    <w:rsid w:val="00C3477C"/>
    <w:rsid w:val="00D10BC7"/>
    <w:rsid w:val="00EA4ED4"/>
    <w:rsid w:val="00EE7475"/>
    <w:rsid w:val="00F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3477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1"/>
    <w:uiPriority w:val="99"/>
    <w:rsid w:val="00C3477C"/>
    <w:rPr>
      <w:sz w:val="24"/>
      <w:szCs w:val="24"/>
    </w:rPr>
  </w:style>
  <w:style w:type="paragraph" w:styleId="Footer">
    <w:name w:val="footer"/>
    <w:basedOn w:val="Normal"/>
    <w:link w:val="FooterChar1"/>
    <w:uiPriority w:val="99"/>
    <w:unhideWhenUsed/>
    <w:rsid w:val="00C34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C3477C"/>
  </w:style>
  <w:style w:type="paragraph" w:styleId="Header">
    <w:name w:val="header"/>
    <w:basedOn w:val="Normal"/>
    <w:link w:val="HeaderChar"/>
    <w:uiPriority w:val="99"/>
    <w:unhideWhenUsed/>
    <w:rsid w:val="00C34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3477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1"/>
    <w:uiPriority w:val="99"/>
    <w:rsid w:val="00C3477C"/>
    <w:rPr>
      <w:sz w:val="24"/>
      <w:szCs w:val="24"/>
    </w:rPr>
  </w:style>
  <w:style w:type="paragraph" w:styleId="Footer">
    <w:name w:val="footer"/>
    <w:basedOn w:val="Normal"/>
    <w:link w:val="FooterChar1"/>
    <w:uiPriority w:val="99"/>
    <w:unhideWhenUsed/>
    <w:rsid w:val="00C34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C3477C"/>
  </w:style>
  <w:style w:type="paragraph" w:styleId="Header">
    <w:name w:val="header"/>
    <w:basedOn w:val="Normal"/>
    <w:link w:val="HeaderChar"/>
    <w:uiPriority w:val="99"/>
    <w:unhideWhenUsed/>
    <w:rsid w:val="00C34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Denver</dc:creator>
  <cp:lastModifiedBy>Denver</cp:lastModifiedBy>
  <cp:revision>1</cp:revision>
  <dcterms:created xsi:type="dcterms:W3CDTF">2012-05-23T19:43:00Z</dcterms:created>
  <dcterms:modified xsi:type="dcterms:W3CDTF">2012-05-23T21:46:00Z</dcterms:modified>
</cp:coreProperties>
</file>