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06-25-2024</w:t>
      </w:r>
    </w:p>
    <w:p w:rsidR="00000000" w:rsidDel="00000000" w:rsidP="00000000" w:rsidRDefault="00000000" w:rsidRPr="00000000" w14:paraId="00000002">
      <w:pPr>
        <w:rPr/>
      </w:pPr>
      <w:r w:rsidDel="00000000" w:rsidR="00000000" w:rsidRPr="00000000">
        <w:rPr>
          <w:rtl w:val="0"/>
        </w:rPr>
        <w:t xml:space="preserve">Present: Sandra, Bill, Mike, Josh, Doug, Chuck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(by Josh): 12:04 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Bill shared the meeting minutes from our May 15th meeting. A correction was made to a name spelling. Doug asked that we include all 7 areas of focus (not just literacy) for the examples of where we should donate.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Sandra moves that we accept the minutes from 05-14 with amendments. Josh seconds. Motion passes unanimously.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Letter to Tompkins State Bank ready to go with change from “treasurer” to “secretary”. Josh will sign and provide to Bill at the social tonight. Bill will take to the bank this week. Mike adds that the CD matures today.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Service Club Signs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 action yet on the service club signs. Bill will meet with Tom S. before our next exec meeting and present a game plan. The idea is to include Lions, Kiwanis, and the Noon Rotary group to fix the signs. In the case of the East Main sign, this is apparently in storage.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Donation Policy</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all have received the list of donations made over this and last year for consideration in donating for 2024-2025. Formal policy still outstanding. Will revisit at next exec meeting.</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sz w:val="26"/>
          <w:szCs w:val="26"/>
          <w:u w:val="single"/>
        </w:rPr>
      </w:pPr>
      <w:r w:rsidDel="00000000" w:rsidR="00000000" w:rsidRPr="00000000">
        <w:rPr>
          <w:sz w:val="26"/>
          <w:szCs w:val="26"/>
          <w:u w:val="single"/>
          <w:rtl w:val="0"/>
        </w:rPr>
        <w:t xml:space="preserve">New Business:</w:t>
      </w:r>
    </w:p>
    <w:p w:rsidR="00000000" w:rsidDel="00000000" w:rsidP="00000000" w:rsidRDefault="00000000" w:rsidRPr="00000000" w14:paraId="00000017">
      <w:pPr>
        <w:ind w:left="0" w:firstLine="0"/>
        <w:rPr>
          <w:u w:val="single"/>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Literacy Grant Application</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Sandra reviewed the draft by Wendel and expressed concern that the application does not adequately explain the proposed use of the two iPad devices. Bill explains that he has been helping Wendel assemble the application into the proper format and will send the latest to Sandra to review (during the meeting). Sandra suggests that even the latest version needs more work (iPad explanation).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Chuck suggests that members buy the tickets from the club-purchased set (announcement at the social tonight).</w:t>
      </w:r>
    </w:p>
    <w:p w:rsidR="00000000" w:rsidDel="00000000" w:rsidP="00000000" w:rsidRDefault="00000000" w:rsidRPr="00000000" w14:paraId="0000001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b w:val="1"/>
          <w:rtl w:val="0"/>
        </w:rPr>
        <w:t xml:space="preserve">Dues</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Sandra moves to increase our quarterly dues by $1 (from $45 to $46) as the Rotary International dues went up $3.50 this year. Motion seconded by Bill. Motion passes unanimously.</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Mike reminds us that Matt Rozny has still not paid his dues for this year. Doug will reach out to Matt to determine if he intends to stay a club member.</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sz w:val="26"/>
          <w:szCs w:val="26"/>
          <w:u w:val="single"/>
        </w:rPr>
      </w:pPr>
      <w:r w:rsidDel="00000000" w:rsidR="00000000" w:rsidRPr="00000000">
        <w:rPr>
          <w:sz w:val="26"/>
          <w:szCs w:val="26"/>
          <w:u w:val="single"/>
          <w:rtl w:val="0"/>
        </w:rPr>
        <w:t xml:space="preserve">Treasurer’s Report:</w:t>
      </w:r>
    </w:p>
    <w:p w:rsidR="00000000" w:rsidDel="00000000" w:rsidP="00000000" w:rsidRDefault="00000000" w:rsidRPr="00000000" w14:paraId="00000026">
      <w:pPr>
        <w:ind w:left="18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Prior balance: $8372.15.</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Recent Activity:</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Knox: May Breakfast = $704.00</w:t>
      </w:r>
    </w:p>
    <w:p w:rsidR="00000000" w:rsidDel="00000000" w:rsidP="00000000" w:rsidRDefault="00000000" w:rsidRPr="00000000" w14:paraId="0000002C">
      <w:pPr>
        <w:rPr/>
      </w:pPr>
      <w:r w:rsidDel="00000000" w:rsidR="00000000" w:rsidRPr="00000000">
        <w:rPr>
          <w:rtl w:val="0"/>
        </w:rPr>
        <w:t xml:space="preserve">The Rotary Foundation = $3,785.00</w:t>
      </w:r>
    </w:p>
    <w:p w:rsidR="00000000" w:rsidDel="00000000" w:rsidP="00000000" w:rsidRDefault="00000000" w:rsidRPr="00000000" w14:paraId="0000002D">
      <w:pPr>
        <w:rPr/>
      </w:pPr>
      <w:r w:rsidDel="00000000" w:rsidR="00000000" w:rsidRPr="00000000">
        <w:rPr>
          <w:rtl w:val="0"/>
        </w:rPr>
        <w:t xml:space="preserve">Midwest Bank: Deposit =$905.00</w:t>
      </w:r>
    </w:p>
    <w:p w:rsidR="00000000" w:rsidDel="00000000" w:rsidP="00000000" w:rsidRDefault="00000000" w:rsidRPr="00000000" w14:paraId="0000002E">
      <w:pPr>
        <w:rPr/>
      </w:pPr>
      <w:r w:rsidDel="00000000" w:rsidR="00000000" w:rsidRPr="00000000">
        <w:rPr>
          <w:rtl w:val="0"/>
        </w:rPr>
        <w:t xml:space="preserve">Midwest Bank: interest on acc= $1.52</w:t>
      </w:r>
    </w:p>
    <w:p w:rsidR="00000000" w:rsidDel="00000000" w:rsidP="00000000" w:rsidRDefault="00000000" w:rsidRPr="00000000" w14:paraId="0000002F">
      <w:pPr>
        <w:rPr/>
      </w:pPr>
      <w:r w:rsidDel="00000000" w:rsidR="00000000" w:rsidRPr="00000000">
        <w:rPr>
          <w:rtl w:val="0"/>
        </w:rPr>
        <w:t xml:space="preserve">Garden Station: Flowers =$300.00</w:t>
      </w:r>
    </w:p>
    <w:p w:rsidR="00000000" w:rsidDel="00000000" w:rsidP="00000000" w:rsidRDefault="00000000" w:rsidRPr="00000000" w14:paraId="00000030">
      <w:pPr>
        <w:rPr/>
      </w:pPr>
      <w:r w:rsidDel="00000000" w:rsidR="00000000" w:rsidRPr="00000000">
        <w:rPr>
          <w:rtl w:val="0"/>
        </w:rPr>
        <w:t xml:space="preserve">Midwest Bank: Deposit =$115.00</w:t>
      </w:r>
    </w:p>
    <w:p w:rsidR="00000000" w:rsidDel="00000000" w:rsidP="00000000" w:rsidRDefault="00000000" w:rsidRPr="00000000" w14:paraId="00000031">
      <w:pPr>
        <w:rPr/>
      </w:pPr>
      <w:r w:rsidDel="00000000" w:rsidR="00000000" w:rsidRPr="00000000">
        <w:rPr>
          <w:rtl w:val="0"/>
        </w:rPr>
        <w:t xml:space="preserve">Bill Sime: Baseball tickets = $612.68</w:t>
      </w:r>
    </w:p>
    <w:p w:rsidR="00000000" w:rsidDel="00000000" w:rsidP="00000000" w:rsidRDefault="00000000" w:rsidRPr="00000000" w14:paraId="00000032">
      <w:pPr>
        <w:rPr/>
      </w:pPr>
      <w:r w:rsidDel="00000000" w:rsidR="00000000" w:rsidRPr="00000000">
        <w:rPr>
          <w:rtl w:val="0"/>
        </w:rPr>
        <w:t xml:space="preserve">Knox : June Breakfast = $496.00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Our current balance is: $2477.15</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have one more payment to make to Lake Bracken: $226.35 and we will be making a payment for DACdb annual dues in the amount of $489.00.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Josh moves to accept the Treasurer’s report as presented. Doug seconds the motion. Motion passes.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Sandra mentions that someone else will need to host the Zoom meetings for 2024-2025 as she will be rolling off the exec committee shortly. Chuck says he will take over as he is still employed at Knox College. Josh thanks Sandra for her help this year.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Josh asks for a motion to adjourn. Sandra so moves which is seconded by Doug. Motion passes.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Meeting adjourned at about 12:45pm.</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sz w:val="30"/>
        <w:szCs w:val="30"/>
      </w:rPr>
    </w:pPr>
    <w:r w:rsidDel="00000000" w:rsidR="00000000" w:rsidRPr="00000000">
      <w:rPr>
        <w:sz w:val="30"/>
        <w:szCs w:val="30"/>
        <w:rtl w:val="0"/>
      </w:rPr>
      <w:t xml:space="preserve">Rotary Exec Board Minutes of 06/25/2024</w:t>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