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98" w:rsidRPr="00D20398" w:rsidRDefault="00D20398" w:rsidP="00D20398">
      <w:pPr>
        <w:rPr>
          <w:rFonts w:ascii="Open Sans" w:hAnsi="Open Sans" w:cs="Open Sans"/>
          <w:iCs/>
          <w:color w:val="000000"/>
          <w:shd w:val="clear" w:color="auto" w:fill="FFFFFF"/>
        </w:rPr>
      </w:pPr>
      <w:r w:rsidRPr="00D20398">
        <w:rPr>
          <w:rFonts w:ascii="Open Sans" w:hAnsi="Open Sans" w:cs="Open Sans"/>
          <w:b/>
          <w:iCs/>
          <w:color w:val="000000"/>
          <w:u w:val="single"/>
          <w:shd w:val="clear" w:color="auto" w:fill="FFFFFF"/>
        </w:rPr>
        <w:t xml:space="preserve">MINUTARIAN FROM DG MARK - WEEK OF APRIL </w:t>
      </w:r>
      <w:r>
        <w:rPr>
          <w:rFonts w:ascii="Open Sans" w:hAnsi="Open Sans" w:cs="Open Sans"/>
          <w:b/>
          <w:iCs/>
          <w:color w:val="000000"/>
          <w:u w:val="single"/>
          <w:shd w:val="clear" w:color="auto" w:fill="FFFFFF"/>
        </w:rPr>
        <w:t>5</w:t>
      </w:r>
      <w:r w:rsidRPr="00D20398">
        <w:rPr>
          <w:rFonts w:ascii="Open Sans" w:hAnsi="Open Sans" w:cs="Open Sans"/>
          <w:b/>
          <w:iCs/>
          <w:color w:val="000000"/>
          <w:u w:val="single"/>
          <w:shd w:val="clear" w:color="auto" w:fill="FFFFFF"/>
        </w:rPr>
        <w:t>, 2021</w:t>
      </w:r>
    </w:p>
    <w:p w:rsidR="00D20398" w:rsidRDefault="007221F0" w:rsidP="00D20398">
      <w:pPr>
        <w:jc w:val="center"/>
        <w:rPr>
          <w:rFonts w:ascii="Open Sans" w:hAnsi="Open Sans" w:cs="Open Sans"/>
          <w:color w:val="000000"/>
          <w:shd w:val="clear" w:color="auto" w:fill="FFFFFF"/>
        </w:rPr>
      </w:pPr>
      <w:r>
        <w:rPr>
          <w:rFonts w:ascii="Open Sans" w:hAnsi="Open Sans" w:cs="Open Sans"/>
          <w:noProof/>
          <w:color w:val="000000"/>
          <w:shd w:val="clear" w:color="auto" w:fill="FFFFFF"/>
        </w:rPr>
        <w:drawing>
          <wp:inline distT="0" distB="0" distL="0" distR="0">
            <wp:extent cx="4045979" cy="3023620"/>
            <wp:effectExtent l="19050" t="0" r="0" b="0"/>
            <wp:docPr id="2" name="Picture 1" descr="Maternal-and-Child-Health-Mon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nal-and-Child-Health-Month.jpg"/>
                    <pic:cNvPicPr/>
                  </pic:nvPicPr>
                  <pic:blipFill>
                    <a:blip r:embed="rId5" cstate="print"/>
                    <a:stretch>
                      <a:fillRect/>
                    </a:stretch>
                  </pic:blipFill>
                  <pic:spPr>
                    <a:xfrm>
                      <a:off x="0" y="0"/>
                      <a:ext cx="4046480" cy="3023994"/>
                    </a:xfrm>
                    <a:prstGeom prst="rect">
                      <a:avLst/>
                    </a:prstGeom>
                  </pic:spPr>
                </pic:pic>
              </a:graphicData>
            </a:graphic>
          </wp:inline>
        </w:drawing>
      </w:r>
    </w:p>
    <w:p w:rsidR="00D20398" w:rsidRDefault="00D20398">
      <w:pPr>
        <w:rPr>
          <w:rFonts w:ascii="Open Sans" w:hAnsi="Open Sans" w:cs="Open Sans"/>
          <w:color w:val="000000"/>
          <w:shd w:val="clear" w:color="auto" w:fill="FFFFFF"/>
        </w:rPr>
      </w:pPr>
      <w:r>
        <w:rPr>
          <w:rStyle w:val="Strong"/>
          <w:rFonts w:ascii="Open Sans" w:hAnsi="Open Sans" w:cs="Open Sans"/>
          <w:color w:val="000000"/>
          <w:shd w:val="clear" w:color="auto" w:fill="FFFFFF"/>
        </w:rPr>
        <w:t>During April, Rotary Maternal and Child Health Month, take action to support mothers and children!</w:t>
      </w:r>
      <w:r>
        <w:rPr>
          <w:rFonts w:ascii="Open Sans" w:hAnsi="Open Sans" w:cs="Open Sans"/>
          <w:color w:val="000000"/>
          <w:shd w:val="clear" w:color="auto" w:fill="FFFFFF"/>
        </w:rPr>
        <w:t> </w:t>
      </w:r>
    </w:p>
    <w:p w:rsidR="00D20398" w:rsidRPr="00D20398" w:rsidRDefault="00D20398">
      <w:pPr>
        <w:rPr>
          <w:rFonts w:cs="Open Sans"/>
          <w:color w:val="000000"/>
          <w:sz w:val="24"/>
          <w:szCs w:val="24"/>
          <w:shd w:val="clear" w:color="auto" w:fill="FFFFFF"/>
        </w:rPr>
      </w:pPr>
      <w:r w:rsidRPr="00D20398">
        <w:rPr>
          <w:rFonts w:cs="Open Sans"/>
          <w:color w:val="000000"/>
          <w:sz w:val="24"/>
          <w:szCs w:val="24"/>
          <w:shd w:val="clear" w:color="auto" w:fill="FFFFFF"/>
        </w:rPr>
        <w:t xml:space="preserve">An estimated 7 million children under the age of five die each year because of malnutrition, inadequate health care, and poor sanitation — all of which can be prevented. Rotary members expand access to quality care, so mothers and children everywhere can have the same opportunities for a healthy future. </w:t>
      </w:r>
    </w:p>
    <w:p w:rsidR="006B572B" w:rsidRPr="00D20398" w:rsidRDefault="00D20398">
      <w:pPr>
        <w:rPr>
          <w:rFonts w:cs="Open Sans"/>
          <w:color w:val="000000"/>
          <w:sz w:val="24"/>
          <w:szCs w:val="24"/>
          <w:shd w:val="clear" w:color="auto" w:fill="FFFFFF"/>
        </w:rPr>
      </w:pPr>
      <w:r w:rsidRPr="00D20398">
        <w:rPr>
          <w:rFonts w:cs="Open Sans"/>
          <w:color w:val="000000"/>
          <w:sz w:val="24"/>
          <w:szCs w:val="24"/>
          <w:shd w:val="clear" w:color="auto" w:fill="FFFFFF"/>
        </w:rPr>
        <w:t>Members provide education, immunizations, birth kits, and mobile health clinics. Women are taught how to prevent mother-to-infant HIV transmission, how to breast feed, and how to protect themselves and their children from disease.</w:t>
      </w:r>
    </w:p>
    <w:p w:rsidR="00D20398" w:rsidRDefault="00D20398">
      <w:pPr>
        <w:rPr>
          <w:sz w:val="24"/>
          <w:szCs w:val="24"/>
          <w:shd w:val="clear" w:color="auto" w:fill="FFFFFF"/>
        </w:rPr>
      </w:pPr>
      <w:r w:rsidRPr="007221F0">
        <w:rPr>
          <w:sz w:val="24"/>
          <w:szCs w:val="24"/>
          <w:shd w:val="clear" w:color="auto" w:fill="FFFFFF"/>
        </w:rPr>
        <w:t>Rotary’s projects ensure sustainability by empowering the local community to take ownership of health care training programs. Maternal and Child Health Care is also recognized as one of Rotary’s Seven Areas of Focus.</w:t>
      </w:r>
    </w:p>
    <w:p w:rsidR="007221F0" w:rsidRDefault="007221F0">
      <w:pPr>
        <w:rPr>
          <w:sz w:val="24"/>
          <w:szCs w:val="24"/>
          <w:shd w:val="clear" w:color="auto" w:fill="FFFFFF"/>
        </w:rPr>
      </w:pPr>
      <w:r>
        <w:rPr>
          <w:sz w:val="24"/>
          <w:szCs w:val="24"/>
          <w:shd w:val="clear" w:color="auto" w:fill="FFFFFF"/>
        </w:rPr>
        <w:t>Here are some ideas of ways you and your club can help locally or with a project somewhere else in the world:</w:t>
      </w:r>
    </w:p>
    <w:p w:rsidR="007221F0" w:rsidRPr="007221F0" w:rsidRDefault="007221F0" w:rsidP="007221F0">
      <w:pPr>
        <w:numPr>
          <w:ilvl w:val="0"/>
          <w:numId w:val="1"/>
        </w:numPr>
        <w:shd w:val="clear" w:color="auto" w:fill="FFFFFF"/>
        <w:spacing w:before="100" w:beforeAutospacing="1" w:after="100" w:afterAutospacing="1"/>
        <w:ind w:left="945"/>
        <w:rPr>
          <w:rFonts w:eastAsia="Times New Roman" w:cs="Arial"/>
          <w:sz w:val="24"/>
          <w:szCs w:val="24"/>
        </w:rPr>
      </w:pPr>
      <w:r w:rsidRPr="007221F0">
        <w:rPr>
          <w:rFonts w:eastAsia="Times New Roman" w:cs="Arial"/>
          <w:sz w:val="24"/>
          <w:szCs w:val="24"/>
        </w:rPr>
        <w:t>Address the issue of Malnutrition’s in Children and Pregnant Women</w:t>
      </w:r>
    </w:p>
    <w:p w:rsidR="007221F0" w:rsidRPr="007221F0" w:rsidRDefault="007221F0" w:rsidP="007221F0">
      <w:pPr>
        <w:numPr>
          <w:ilvl w:val="0"/>
          <w:numId w:val="1"/>
        </w:numPr>
        <w:shd w:val="clear" w:color="auto" w:fill="FFFFFF"/>
        <w:spacing w:before="100" w:beforeAutospacing="1" w:after="100" w:afterAutospacing="1"/>
        <w:ind w:left="945"/>
        <w:rPr>
          <w:rFonts w:eastAsia="Times New Roman" w:cs="Arial"/>
          <w:sz w:val="24"/>
          <w:szCs w:val="24"/>
        </w:rPr>
      </w:pPr>
      <w:r w:rsidRPr="007221F0">
        <w:rPr>
          <w:rFonts w:eastAsia="Times New Roman" w:cs="Arial"/>
          <w:sz w:val="24"/>
          <w:szCs w:val="24"/>
        </w:rPr>
        <w:t xml:space="preserve">Develop a Hygiene Education program for school </w:t>
      </w:r>
      <w:r>
        <w:rPr>
          <w:rFonts w:eastAsia="Times New Roman" w:cs="Arial"/>
          <w:sz w:val="24"/>
          <w:szCs w:val="24"/>
        </w:rPr>
        <w:t>aged</w:t>
      </w:r>
      <w:r w:rsidRPr="007221F0">
        <w:rPr>
          <w:rFonts w:eastAsia="Times New Roman" w:cs="Arial"/>
          <w:sz w:val="24"/>
          <w:szCs w:val="24"/>
        </w:rPr>
        <w:t xml:space="preserve"> children</w:t>
      </w:r>
    </w:p>
    <w:p w:rsidR="007221F0" w:rsidRPr="007221F0" w:rsidRDefault="007221F0" w:rsidP="007221F0">
      <w:pPr>
        <w:numPr>
          <w:ilvl w:val="0"/>
          <w:numId w:val="1"/>
        </w:numPr>
        <w:shd w:val="clear" w:color="auto" w:fill="FFFFFF"/>
        <w:spacing w:before="100" w:beforeAutospacing="1" w:after="100" w:afterAutospacing="1"/>
        <w:ind w:left="945"/>
        <w:rPr>
          <w:rFonts w:eastAsia="Times New Roman" w:cs="Arial"/>
          <w:sz w:val="24"/>
          <w:szCs w:val="24"/>
        </w:rPr>
      </w:pPr>
      <w:r w:rsidRPr="007221F0">
        <w:rPr>
          <w:rFonts w:eastAsia="Times New Roman" w:cs="Arial"/>
          <w:sz w:val="24"/>
          <w:szCs w:val="24"/>
        </w:rPr>
        <w:t>Conduct Awareness Seminars</w:t>
      </w:r>
    </w:p>
    <w:p w:rsidR="007221F0" w:rsidRPr="007221F0" w:rsidRDefault="007221F0" w:rsidP="007221F0">
      <w:pPr>
        <w:numPr>
          <w:ilvl w:val="0"/>
          <w:numId w:val="1"/>
        </w:numPr>
        <w:shd w:val="clear" w:color="auto" w:fill="FFFFFF"/>
        <w:spacing w:before="100" w:beforeAutospacing="1" w:after="100" w:afterAutospacing="1"/>
        <w:ind w:left="945"/>
        <w:rPr>
          <w:rFonts w:eastAsia="Times New Roman" w:cs="Arial"/>
          <w:sz w:val="24"/>
          <w:szCs w:val="24"/>
        </w:rPr>
      </w:pPr>
      <w:r w:rsidRPr="007221F0">
        <w:rPr>
          <w:rFonts w:eastAsia="Times New Roman" w:cs="Arial"/>
          <w:sz w:val="24"/>
          <w:szCs w:val="24"/>
        </w:rPr>
        <w:t>Provide low-income women with the knowledge, skills and opportunities to improve their diet, physical activity, and other life habits to prevent, delay, or control chronic diseases</w:t>
      </w:r>
    </w:p>
    <w:p w:rsidR="007221F0" w:rsidRPr="007221F0" w:rsidRDefault="007221F0" w:rsidP="007221F0">
      <w:pPr>
        <w:numPr>
          <w:ilvl w:val="0"/>
          <w:numId w:val="1"/>
        </w:numPr>
        <w:shd w:val="clear" w:color="auto" w:fill="FFFFFF"/>
        <w:spacing w:before="100" w:beforeAutospacing="1" w:after="100" w:afterAutospacing="1"/>
        <w:ind w:left="945"/>
        <w:rPr>
          <w:rFonts w:eastAsia="Times New Roman" w:cs="Arial"/>
          <w:sz w:val="24"/>
          <w:szCs w:val="24"/>
        </w:rPr>
      </w:pPr>
      <w:r w:rsidRPr="007221F0">
        <w:rPr>
          <w:rFonts w:eastAsia="Times New Roman" w:cs="Arial"/>
          <w:sz w:val="24"/>
          <w:szCs w:val="24"/>
        </w:rPr>
        <w:t>Promote School Health</w:t>
      </w:r>
    </w:p>
    <w:p w:rsidR="007221F0" w:rsidRDefault="007221F0" w:rsidP="007221F0">
      <w:pPr>
        <w:numPr>
          <w:ilvl w:val="0"/>
          <w:numId w:val="1"/>
        </w:numPr>
        <w:shd w:val="clear" w:color="auto" w:fill="FFFFFF"/>
        <w:spacing w:before="100" w:beforeAutospacing="1" w:after="100" w:afterAutospacing="1"/>
        <w:ind w:left="945"/>
        <w:rPr>
          <w:rFonts w:eastAsia="Times New Roman" w:cs="Arial"/>
          <w:sz w:val="24"/>
          <w:szCs w:val="24"/>
        </w:rPr>
      </w:pPr>
      <w:r w:rsidRPr="007221F0">
        <w:rPr>
          <w:rFonts w:eastAsia="Times New Roman" w:cs="Arial"/>
          <w:sz w:val="24"/>
          <w:szCs w:val="24"/>
        </w:rPr>
        <w:t>Promote the adoption of physical ac</w:t>
      </w:r>
      <w:r>
        <w:rPr>
          <w:rFonts w:eastAsia="Times New Roman" w:cs="Arial"/>
          <w:sz w:val="24"/>
          <w:szCs w:val="24"/>
        </w:rPr>
        <w:t>tivity in early child care cent</w:t>
      </w:r>
      <w:r w:rsidRPr="007221F0">
        <w:rPr>
          <w:rFonts w:eastAsia="Times New Roman" w:cs="Arial"/>
          <w:sz w:val="24"/>
          <w:szCs w:val="24"/>
        </w:rPr>
        <w:t>e</w:t>
      </w:r>
      <w:r>
        <w:rPr>
          <w:rFonts w:eastAsia="Times New Roman" w:cs="Arial"/>
          <w:sz w:val="24"/>
          <w:szCs w:val="24"/>
        </w:rPr>
        <w:t>r</w:t>
      </w:r>
      <w:r w:rsidRPr="007221F0">
        <w:rPr>
          <w:rFonts w:eastAsia="Times New Roman" w:cs="Arial"/>
          <w:sz w:val="24"/>
          <w:szCs w:val="24"/>
        </w:rPr>
        <w:t>s, schools and work sites</w:t>
      </w:r>
    </w:p>
    <w:p w:rsidR="007221F0" w:rsidRDefault="007221F0" w:rsidP="007221F0">
      <w:pPr>
        <w:shd w:val="clear" w:color="auto" w:fill="FFFFFF"/>
        <w:spacing w:before="100" w:beforeAutospacing="1" w:after="100" w:afterAutospacing="1"/>
        <w:rPr>
          <w:rFonts w:eastAsia="Times New Roman" w:cs="Arial"/>
          <w:sz w:val="24"/>
          <w:szCs w:val="24"/>
        </w:rPr>
      </w:pPr>
      <w:r>
        <w:rPr>
          <w:rFonts w:eastAsia="Times New Roman" w:cs="Arial"/>
          <w:sz w:val="24"/>
          <w:szCs w:val="24"/>
        </w:rPr>
        <w:t>Thank you and please share your ideas and projects on Facebook @RotaryDistrict6890 .</w:t>
      </w:r>
    </w:p>
    <w:p w:rsidR="007221F0" w:rsidRDefault="007221F0" w:rsidP="007221F0">
      <w:pPr>
        <w:shd w:val="clear" w:color="auto" w:fill="FFFFFF"/>
        <w:spacing w:before="100" w:beforeAutospacing="1" w:after="100" w:afterAutospacing="1"/>
        <w:rPr>
          <w:rFonts w:eastAsia="Times New Roman" w:cs="Arial"/>
          <w:sz w:val="24"/>
          <w:szCs w:val="24"/>
        </w:rPr>
      </w:pPr>
      <w:r>
        <w:rPr>
          <w:rFonts w:eastAsia="Times New Roman" w:cs="Arial"/>
          <w:sz w:val="24"/>
          <w:szCs w:val="24"/>
        </w:rPr>
        <w:t>Yours in Rotary Service-</w:t>
      </w:r>
    </w:p>
    <w:p w:rsidR="007221F0" w:rsidRPr="007221F0" w:rsidRDefault="007221F0" w:rsidP="0065679B">
      <w:pPr>
        <w:shd w:val="clear" w:color="auto" w:fill="FFFFFF"/>
        <w:spacing w:before="100" w:beforeAutospacing="1" w:after="100" w:afterAutospacing="1"/>
        <w:rPr>
          <w:sz w:val="24"/>
          <w:szCs w:val="24"/>
        </w:rPr>
      </w:pPr>
      <w:r>
        <w:rPr>
          <w:rFonts w:eastAsia="Times New Roman" w:cs="Arial"/>
          <w:sz w:val="24"/>
          <w:szCs w:val="24"/>
        </w:rPr>
        <w:t>DG Mark</w:t>
      </w:r>
    </w:p>
    <w:sectPr w:rsidR="007221F0" w:rsidRPr="007221F0" w:rsidSect="00D2039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46DCC"/>
    <w:multiLevelType w:val="multilevel"/>
    <w:tmpl w:val="CE90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20398"/>
    <w:rsid w:val="0065679B"/>
    <w:rsid w:val="006B572B"/>
    <w:rsid w:val="007221F0"/>
    <w:rsid w:val="00D20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72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398"/>
    <w:rPr>
      <w:rFonts w:ascii="Tahoma" w:hAnsi="Tahoma" w:cs="Tahoma"/>
      <w:sz w:val="16"/>
      <w:szCs w:val="16"/>
    </w:rPr>
  </w:style>
  <w:style w:type="character" w:styleId="Strong">
    <w:name w:val="Strong"/>
    <w:basedOn w:val="DefaultParagraphFont"/>
    <w:uiPriority w:val="22"/>
    <w:qFormat/>
    <w:rsid w:val="00D20398"/>
    <w:rPr>
      <w:b/>
      <w:bCs/>
    </w:rPr>
  </w:style>
</w:styles>
</file>

<file path=word/webSettings.xml><?xml version="1.0" encoding="utf-8"?>
<w:webSettings xmlns:r="http://schemas.openxmlformats.org/officeDocument/2006/relationships" xmlns:w="http://schemas.openxmlformats.org/wordprocessingml/2006/main">
  <w:divs>
    <w:div w:id="7747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2</cp:revision>
  <cp:lastPrinted>2021-03-17T20:33:00Z</cp:lastPrinted>
  <dcterms:created xsi:type="dcterms:W3CDTF">2021-03-17T19:27:00Z</dcterms:created>
  <dcterms:modified xsi:type="dcterms:W3CDTF">2021-03-17T20:34:00Z</dcterms:modified>
</cp:coreProperties>
</file>