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F8768" w14:textId="77777777" w:rsidR="00EF0B04" w:rsidRDefault="00000000">
      <w:pPr>
        <w:spacing w:after="0"/>
      </w:pPr>
      <w:r>
        <w:t xml:space="preserve"> </w:t>
      </w:r>
    </w:p>
    <w:p w14:paraId="1FEA7155" w14:textId="77777777" w:rsidR="00EF0B04" w:rsidRDefault="00000000">
      <w:pPr>
        <w:spacing w:after="43"/>
        <w:ind w:left="3042"/>
      </w:pPr>
      <w:r>
        <w:rPr>
          <w:noProof/>
        </w:rPr>
        <w:drawing>
          <wp:inline distT="0" distB="0" distL="0" distR="0" wp14:anchorId="320AA6CE" wp14:editId="5DADE974">
            <wp:extent cx="2242820" cy="822846"/>
            <wp:effectExtent l="0" t="0" r="0" b="0"/>
            <wp:docPr id="313" name="Picture 313" descr="H:\Ginger's Documents\Rotary\2021-2022 - President\Branding\Picture2.jpg"/>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4"/>
                    <a:stretch>
                      <a:fillRect/>
                    </a:stretch>
                  </pic:blipFill>
                  <pic:spPr>
                    <a:xfrm>
                      <a:off x="0" y="0"/>
                      <a:ext cx="2242820" cy="822846"/>
                    </a:xfrm>
                    <a:prstGeom prst="rect">
                      <a:avLst/>
                    </a:prstGeom>
                  </pic:spPr>
                </pic:pic>
              </a:graphicData>
            </a:graphic>
          </wp:inline>
        </w:drawing>
      </w:r>
    </w:p>
    <w:p w14:paraId="000A8779" w14:textId="77777777" w:rsidR="00EF0B04" w:rsidRDefault="00000000">
      <w:pPr>
        <w:spacing w:after="74"/>
        <w:ind w:left="155"/>
        <w:jc w:val="center"/>
      </w:pPr>
      <w:r>
        <w:rPr>
          <w:b/>
          <w:sz w:val="20"/>
        </w:rPr>
        <w:t xml:space="preserve"> </w:t>
      </w:r>
    </w:p>
    <w:p w14:paraId="2EFBEC46" w14:textId="77777777" w:rsidR="00EF0B04" w:rsidRDefault="00000000">
      <w:pPr>
        <w:tabs>
          <w:tab w:val="center" w:pos="4810"/>
        </w:tabs>
        <w:spacing w:after="89"/>
      </w:pPr>
      <w:r>
        <w:t xml:space="preserve"> </w:t>
      </w:r>
      <w:r>
        <w:tab/>
      </w:r>
      <w:r>
        <w:rPr>
          <w:i/>
          <w:sz w:val="32"/>
        </w:rPr>
        <w:t xml:space="preserve">Membership Types </w:t>
      </w:r>
    </w:p>
    <w:p w14:paraId="11A3FF91" w14:textId="77777777" w:rsidR="00EF0B04" w:rsidRDefault="00000000">
      <w:pPr>
        <w:spacing w:after="216"/>
      </w:pPr>
      <w:r>
        <w:rPr>
          <w:sz w:val="24"/>
        </w:rPr>
        <w:t xml:space="preserve"> </w:t>
      </w:r>
    </w:p>
    <w:p w14:paraId="5B901F63" w14:textId="77777777" w:rsidR="00EF0B04" w:rsidRDefault="00000000">
      <w:pPr>
        <w:spacing w:after="0"/>
        <w:ind w:left="-5" w:hanging="10"/>
      </w:pPr>
      <w:r>
        <w:rPr>
          <w:b/>
          <w:sz w:val="24"/>
          <w:u w:val="single" w:color="000000"/>
        </w:rPr>
        <w:t>Honorary Rotarians</w:t>
      </w:r>
      <w:r>
        <w:rPr>
          <w:b/>
          <w:sz w:val="24"/>
        </w:rPr>
        <w:t xml:space="preserve"> </w:t>
      </w:r>
    </w:p>
    <w:p w14:paraId="4310FE45" w14:textId="77777777" w:rsidR="00EF0B04" w:rsidRDefault="00000000">
      <w:pPr>
        <w:spacing w:after="0"/>
      </w:pPr>
      <w:r>
        <w:rPr>
          <w:b/>
          <w:sz w:val="24"/>
        </w:rPr>
        <w:t xml:space="preserve"> </w:t>
      </w:r>
    </w:p>
    <w:p w14:paraId="7DF766B8" w14:textId="77777777" w:rsidR="00EF0B04" w:rsidRDefault="00000000">
      <w:pPr>
        <w:spacing w:after="0" w:line="240" w:lineRule="auto"/>
        <w:ind w:left="-5" w:hanging="10"/>
      </w:pPr>
      <w:r>
        <w:rPr>
          <w:color w:val="202124"/>
          <w:sz w:val="24"/>
        </w:rPr>
        <w:t>Honorary membership is used to recognize people who have distinguished themselves by meritorious service and embody Rotary ideals.  Honorary members are entitled to attend all meetings of the club and others, wear the RI emblem, badge or other insignia, and enjoy all the other privileges of the club other than the right to vote or hold office within the club.</w:t>
      </w:r>
      <w:r>
        <w:rPr>
          <w:sz w:val="24"/>
        </w:rPr>
        <w:t xml:space="preserve">  </w:t>
      </w:r>
      <w:r>
        <w:rPr>
          <w:color w:val="222222"/>
          <w:sz w:val="24"/>
        </w:rPr>
        <w:t>They are exempt from paying dues and are not included in a club's membership numbers.</w:t>
      </w:r>
      <w:r>
        <w:rPr>
          <w:sz w:val="24"/>
        </w:rPr>
        <w:t xml:space="preserve"> </w:t>
      </w:r>
    </w:p>
    <w:p w14:paraId="172C8FE4" w14:textId="77777777" w:rsidR="00EF0B04" w:rsidRDefault="00000000">
      <w:pPr>
        <w:spacing w:after="0"/>
      </w:pPr>
      <w:r>
        <w:rPr>
          <w:sz w:val="24"/>
        </w:rPr>
        <w:t xml:space="preserve"> </w:t>
      </w:r>
    </w:p>
    <w:p w14:paraId="2398D8CC" w14:textId="77777777" w:rsidR="00EF0B04" w:rsidRDefault="00000000">
      <w:pPr>
        <w:spacing w:after="0"/>
      </w:pPr>
      <w:r>
        <w:rPr>
          <w:b/>
          <w:sz w:val="24"/>
        </w:rPr>
        <w:t xml:space="preserve"> </w:t>
      </w:r>
    </w:p>
    <w:p w14:paraId="39C1E213" w14:textId="77777777" w:rsidR="00EF0B04" w:rsidRDefault="00000000">
      <w:pPr>
        <w:spacing w:after="0"/>
      </w:pPr>
      <w:r>
        <w:rPr>
          <w:b/>
          <w:sz w:val="24"/>
        </w:rPr>
        <w:t xml:space="preserve"> </w:t>
      </w:r>
    </w:p>
    <w:p w14:paraId="5E0AD62E" w14:textId="77777777" w:rsidR="00EF0B04" w:rsidRDefault="00000000">
      <w:pPr>
        <w:spacing w:after="0"/>
        <w:ind w:left="-5" w:hanging="10"/>
      </w:pPr>
      <w:r>
        <w:rPr>
          <w:b/>
          <w:sz w:val="24"/>
          <w:u w:val="single" w:color="000000"/>
        </w:rPr>
        <w:t>Rotarians – Active Membership Types:</w:t>
      </w:r>
      <w:r>
        <w:rPr>
          <w:b/>
          <w:sz w:val="24"/>
        </w:rPr>
        <w:t xml:space="preserve"> </w:t>
      </w:r>
    </w:p>
    <w:p w14:paraId="60C79666" w14:textId="77777777" w:rsidR="00EF0B04" w:rsidRDefault="00000000">
      <w:pPr>
        <w:spacing w:after="0"/>
      </w:pPr>
      <w:r>
        <w:rPr>
          <w:b/>
          <w:sz w:val="24"/>
        </w:rPr>
        <w:t xml:space="preserve"> </w:t>
      </w:r>
    </w:p>
    <w:p w14:paraId="63E1B246" w14:textId="77777777" w:rsidR="00EF0B04" w:rsidRDefault="00000000">
      <w:pPr>
        <w:tabs>
          <w:tab w:val="center" w:pos="1440"/>
        </w:tabs>
        <w:spacing w:after="0"/>
        <w:ind w:left="-15"/>
      </w:pPr>
      <w:r>
        <w:rPr>
          <w:b/>
          <w:sz w:val="24"/>
        </w:rPr>
        <w:t xml:space="preserve">Individual:  </w:t>
      </w:r>
      <w:r>
        <w:rPr>
          <w:sz w:val="24"/>
        </w:rPr>
        <w:t xml:space="preserve"> </w:t>
      </w:r>
      <w:r>
        <w:rPr>
          <w:sz w:val="24"/>
        </w:rPr>
        <w:tab/>
        <w:t xml:space="preserve"> </w:t>
      </w:r>
    </w:p>
    <w:p w14:paraId="648124DC" w14:textId="77777777" w:rsidR="00EF0B04" w:rsidRDefault="00000000">
      <w:pPr>
        <w:spacing w:after="0"/>
      </w:pPr>
      <w:r>
        <w:rPr>
          <w:sz w:val="24"/>
        </w:rPr>
        <w:t xml:space="preserve"> </w:t>
      </w:r>
    </w:p>
    <w:p w14:paraId="496FE84F" w14:textId="77777777" w:rsidR="00EF0B04" w:rsidRDefault="00000000">
      <w:pPr>
        <w:spacing w:after="0" w:line="250" w:lineRule="auto"/>
        <w:ind w:left="10" w:hanging="10"/>
      </w:pPr>
      <w:r>
        <w:rPr>
          <w:sz w:val="24"/>
        </w:rPr>
        <w:t xml:space="preserve">Individual membership is held by an adult who has demonstrated good character, integrity and leadership; has a good reputation in his or her business, profession and community; and is willing to serve in his or her community and around the world.  Individual members are responsible for meeting financial obligations (pay quarterly dues), attendance requirements and service expectations.  Active individual members </w:t>
      </w:r>
      <w:proofErr w:type="gramStart"/>
      <w:r>
        <w:rPr>
          <w:sz w:val="24"/>
        </w:rPr>
        <w:t>are able to</w:t>
      </w:r>
      <w:proofErr w:type="gramEnd"/>
      <w:r>
        <w:rPr>
          <w:sz w:val="24"/>
        </w:rPr>
        <w:t xml:space="preserve"> vote and hold office within the club.   </w:t>
      </w:r>
    </w:p>
    <w:p w14:paraId="652FF71D" w14:textId="77777777" w:rsidR="00EF0B04" w:rsidRDefault="00000000">
      <w:pPr>
        <w:spacing w:after="0"/>
      </w:pPr>
      <w:r>
        <w:rPr>
          <w:sz w:val="24"/>
        </w:rPr>
        <w:t xml:space="preserve"> </w:t>
      </w:r>
    </w:p>
    <w:p w14:paraId="7C27FA42" w14:textId="77777777" w:rsidR="00EF0B04" w:rsidRDefault="00000000">
      <w:pPr>
        <w:spacing w:after="0"/>
      </w:pPr>
      <w:r>
        <w:rPr>
          <w:sz w:val="24"/>
        </w:rPr>
        <w:t xml:space="preserve"> </w:t>
      </w:r>
    </w:p>
    <w:p w14:paraId="24B8B74E" w14:textId="77777777" w:rsidR="00EF0B04" w:rsidRDefault="00000000">
      <w:pPr>
        <w:spacing w:after="0"/>
        <w:ind w:left="-5" w:hanging="10"/>
      </w:pPr>
      <w:r>
        <w:rPr>
          <w:b/>
          <w:sz w:val="24"/>
        </w:rPr>
        <w:t xml:space="preserve">Corporate: </w:t>
      </w:r>
      <w:r>
        <w:rPr>
          <w:i/>
          <w:sz w:val="24"/>
        </w:rPr>
        <w:t xml:space="preserve"> </w:t>
      </w:r>
    </w:p>
    <w:p w14:paraId="5D5CF297" w14:textId="77777777" w:rsidR="00EF0B04" w:rsidRDefault="00000000">
      <w:pPr>
        <w:spacing w:after="0"/>
        <w:ind w:left="720"/>
      </w:pPr>
      <w:r>
        <w:rPr>
          <w:i/>
          <w:sz w:val="24"/>
        </w:rPr>
        <w:t xml:space="preserve"> </w:t>
      </w:r>
    </w:p>
    <w:p w14:paraId="51D38117" w14:textId="77777777" w:rsidR="00EF0B04" w:rsidRDefault="00000000">
      <w:pPr>
        <w:spacing w:after="0" w:line="250" w:lineRule="auto"/>
        <w:ind w:left="10" w:hanging="10"/>
      </w:pPr>
      <w:r>
        <w:rPr>
          <w:sz w:val="24"/>
        </w:rPr>
        <w:t xml:space="preserve">Corporate membership allows for 2-3 employees of the same organization to participate in Rotary as active members.  They are each considered active members of the club and have the same responsibilities of the individual member </w:t>
      </w:r>
      <w:proofErr w:type="gramStart"/>
      <w:r>
        <w:rPr>
          <w:sz w:val="24"/>
        </w:rPr>
        <w:t>with the exception of</w:t>
      </w:r>
      <w:proofErr w:type="gramEnd"/>
      <w:r>
        <w:rPr>
          <w:sz w:val="24"/>
        </w:rPr>
        <w:t xml:space="preserve"> attendance requirements.  Corporate members </w:t>
      </w:r>
      <w:proofErr w:type="gramStart"/>
      <w:r>
        <w:rPr>
          <w:sz w:val="24"/>
        </w:rPr>
        <w:t>are able to</w:t>
      </w:r>
      <w:proofErr w:type="gramEnd"/>
      <w:r>
        <w:rPr>
          <w:sz w:val="24"/>
        </w:rPr>
        <w:t xml:space="preserve"> share the responsibility of attendance at regular club meetings.  Only one representative is required to attend the weekly meetings.  If more than one corporate member attends a meeting the same week, then they would just pay an additional meal cost.  All individuals representing a </w:t>
      </w:r>
      <w:proofErr w:type="gramStart"/>
      <w:r>
        <w:rPr>
          <w:sz w:val="24"/>
        </w:rPr>
        <w:t>Corporate</w:t>
      </w:r>
      <w:proofErr w:type="gramEnd"/>
      <w:r>
        <w:rPr>
          <w:sz w:val="24"/>
        </w:rPr>
        <w:t xml:space="preserve"> membership are able to vote and hold office within the club.  Club dues will be slightly more than an individual membership to account for RI, district and club dues, etc.  The meal cost on the quarterly bill will only be for one representative to attend each regular meeting. </w:t>
      </w:r>
      <w:r>
        <w:rPr>
          <w:i/>
          <w:sz w:val="24"/>
        </w:rPr>
        <w:t>(see attached sample bill for clarity)</w:t>
      </w:r>
      <w:r>
        <w:rPr>
          <w:sz w:val="24"/>
        </w:rPr>
        <w:t xml:space="preserve"> </w:t>
      </w:r>
    </w:p>
    <w:p w14:paraId="3A0C4152" w14:textId="77777777" w:rsidR="00EF0B04" w:rsidRDefault="00000000">
      <w:pPr>
        <w:spacing w:after="96"/>
        <w:ind w:left="1440"/>
      </w:pPr>
      <w:r>
        <w:rPr>
          <w:sz w:val="24"/>
        </w:rPr>
        <w:t xml:space="preserve"> </w:t>
      </w:r>
    </w:p>
    <w:p w14:paraId="0332CB32" w14:textId="77777777" w:rsidR="00EF0B04" w:rsidRDefault="00000000">
      <w:pPr>
        <w:spacing w:after="96"/>
        <w:ind w:left="1440"/>
      </w:pPr>
      <w:r>
        <w:rPr>
          <w:sz w:val="24"/>
        </w:rPr>
        <w:t xml:space="preserve"> </w:t>
      </w:r>
    </w:p>
    <w:p w14:paraId="4EA9FFED" w14:textId="77777777" w:rsidR="00EF0B04" w:rsidRDefault="00000000">
      <w:pPr>
        <w:spacing w:after="0"/>
        <w:ind w:left="-5" w:hanging="10"/>
      </w:pPr>
      <w:r>
        <w:rPr>
          <w:b/>
          <w:sz w:val="24"/>
        </w:rPr>
        <w:t xml:space="preserve">R85 Rule for Active Members: </w:t>
      </w:r>
    </w:p>
    <w:p w14:paraId="6ACBFADE" w14:textId="77777777" w:rsidR="00EF0B04" w:rsidRDefault="00000000">
      <w:pPr>
        <w:spacing w:after="0" w:line="240" w:lineRule="auto"/>
        <w:ind w:left="-5" w:hanging="10"/>
      </w:pPr>
      <w:r>
        <w:rPr>
          <w:color w:val="202124"/>
          <w:sz w:val="24"/>
        </w:rPr>
        <w:t xml:space="preserve">The Rule of 85 states that with Board approval, a Rotarian at least 65 years of age and with an aggregate of their years of service with their age being equal to or greater then 85, they will be excused from attendance.  R85 active members </w:t>
      </w:r>
      <w:proofErr w:type="gramStart"/>
      <w:r>
        <w:rPr>
          <w:color w:val="202124"/>
          <w:sz w:val="24"/>
        </w:rPr>
        <w:t>are able to</w:t>
      </w:r>
      <w:proofErr w:type="gramEnd"/>
      <w:r>
        <w:rPr>
          <w:color w:val="202124"/>
          <w:sz w:val="24"/>
        </w:rPr>
        <w:t xml:space="preserve"> vote, hold office and still pay dues (meal costs are 50%). </w:t>
      </w:r>
    </w:p>
    <w:p w14:paraId="2E640A57" w14:textId="77777777" w:rsidR="00EF0B04" w:rsidRDefault="00000000">
      <w:pPr>
        <w:spacing w:after="0"/>
      </w:pPr>
      <w:r>
        <w:rPr>
          <w:color w:val="202124"/>
          <w:sz w:val="24"/>
        </w:rPr>
        <w:lastRenderedPageBreak/>
        <w:t xml:space="preserve"> </w:t>
      </w:r>
    </w:p>
    <w:p w14:paraId="4EED7077" w14:textId="77777777" w:rsidR="00EF0B04" w:rsidRDefault="00000000">
      <w:pPr>
        <w:spacing w:after="219"/>
      </w:pPr>
      <w:r>
        <w:rPr>
          <w:sz w:val="24"/>
        </w:rPr>
        <w:t xml:space="preserve"> </w:t>
      </w:r>
    </w:p>
    <w:p w14:paraId="06005C4D" w14:textId="53359108" w:rsidR="00EF0B04" w:rsidRDefault="00000000">
      <w:pPr>
        <w:spacing w:after="221"/>
        <w:ind w:left="-5" w:hanging="10"/>
      </w:pPr>
      <w:r>
        <w:rPr>
          <w:b/>
          <w:sz w:val="24"/>
          <w:u w:val="single" w:color="000000"/>
        </w:rPr>
        <w:t>Sample Quarterly Dues for FY 202</w:t>
      </w:r>
      <w:r w:rsidR="0085730B">
        <w:rPr>
          <w:b/>
          <w:sz w:val="24"/>
          <w:u w:val="single" w:color="000000"/>
        </w:rPr>
        <w:t>4</w:t>
      </w:r>
      <w:r>
        <w:rPr>
          <w:b/>
          <w:sz w:val="24"/>
          <w:u w:val="single" w:color="000000"/>
        </w:rPr>
        <w:t>-202</w:t>
      </w:r>
      <w:r w:rsidR="0085730B">
        <w:rPr>
          <w:b/>
          <w:sz w:val="24"/>
          <w:u w:val="single" w:color="000000"/>
        </w:rPr>
        <w:t>5</w:t>
      </w:r>
      <w:r>
        <w:rPr>
          <w:b/>
          <w:sz w:val="24"/>
          <w:u w:val="single" w:color="000000"/>
        </w:rPr>
        <w:t>:</w:t>
      </w:r>
      <w:r>
        <w:rPr>
          <w:b/>
          <w:sz w:val="24"/>
        </w:rPr>
        <w:t xml:space="preserve"> </w:t>
      </w:r>
    </w:p>
    <w:p w14:paraId="56E1ABFF" w14:textId="77777777" w:rsidR="00EF0B04" w:rsidRDefault="00000000">
      <w:pPr>
        <w:spacing w:after="237"/>
        <w:ind w:left="-5" w:hanging="10"/>
      </w:pPr>
      <w:r>
        <w:rPr>
          <w:b/>
          <w:sz w:val="24"/>
        </w:rPr>
        <w:t xml:space="preserve">Individual Member: </w:t>
      </w:r>
    </w:p>
    <w:p w14:paraId="2A902E0E" w14:textId="58BD0CAC" w:rsidR="00EF0B04" w:rsidRDefault="00000000">
      <w:pPr>
        <w:tabs>
          <w:tab w:val="center" w:pos="1451"/>
          <w:tab w:val="center" w:pos="2881"/>
          <w:tab w:val="center" w:pos="3601"/>
          <w:tab w:val="center" w:pos="4321"/>
          <w:tab w:val="center" w:pos="5041"/>
          <w:tab w:val="center" w:pos="6156"/>
        </w:tabs>
        <w:spacing w:after="245" w:line="250" w:lineRule="auto"/>
      </w:pPr>
      <w:r>
        <w:tab/>
      </w:r>
      <w:r>
        <w:rPr>
          <w:sz w:val="24"/>
        </w:rPr>
        <w:t xml:space="preserve">Meeting Meals </w:t>
      </w:r>
      <w:r>
        <w:rPr>
          <w:sz w:val="24"/>
        </w:rPr>
        <w:tab/>
        <w:t xml:space="preserve"> </w:t>
      </w:r>
      <w:r>
        <w:rPr>
          <w:sz w:val="24"/>
        </w:rPr>
        <w:tab/>
        <w:t xml:space="preserve"> </w:t>
      </w:r>
      <w:r>
        <w:rPr>
          <w:sz w:val="24"/>
        </w:rPr>
        <w:tab/>
        <w:t xml:space="preserve"> </w:t>
      </w:r>
      <w:r>
        <w:rPr>
          <w:sz w:val="24"/>
        </w:rPr>
        <w:tab/>
        <w:t xml:space="preserve"> </w:t>
      </w:r>
      <w:r>
        <w:rPr>
          <w:sz w:val="24"/>
        </w:rPr>
        <w:tab/>
        <w:t>$</w:t>
      </w:r>
      <w:r w:rsidR="0085730B">
        <w:rPr>
          <w:sz w:val="24"/>
        </w:rPr>
        <w:t>360.00</w:t>
      </w:r>
      <w:r>
        <w:rPr>
          <w:sz w:val="24"/>
        </w:rPr>
        <w:t xml:space="preserve"> </w:t>
      </w:r>
    </w:p>
    <w:p w14:paraId="78438F72" w14:textId="77777777" w:rsidR="00EF0B04" w:rsidRDefault="00000000">
      <w:pPr>
        <w:tabs>
          <w:tab w:val="center" w:pos="1519"/>
          <w:tab w:val="center" w:pos="2881"/>
          <w:tab w:val="center" w:pos="3601"/>
          <w:tab w:val="center" w:pos="4321"/>
          <w:tab w:val="center" w:pos="5041"/>
          <w:tab w:val="center" w:pos="6096"/>
        </w:tabs>
        <w:spacing w:after="245" w:line="250" w:lineRule="auto"/>
      </w:pPr>
      <w:r>
        <w:tab/>
      </w:r>
      <w:r>
        <w:rPr>
          <w:sz w:val="24"/>
        </w:rPr>
        <w:t xml:space="preserve">Paul Harris Fund </w:t>
      </w:r>
      <w:r>
        <w:rPr>
          <w:sz w:val="24"/>
        </w:rPr>
        <w:tab/>
        <w:t xml:space="preserve"> </w:t>
      </w:r>
      <w:r>
        <w:rPr>
          <w:sz w:val="24"/>
        </w:rPr>
        <w:tab/>
        <w:t xml:space="preserve"> </w:t>
      </w:r>
      <w:r>
        <w:rPr>
          <w:sz w:val="24"/>
        </w:rPr>
        <w:tab/>
        <w:t xml:space="preserve"> </w:t>
      </w:r>
      <w:r>
        <w:rPr>
          <w:sz w:val="24"/>
        </w:rPr>
        <w:tab/>
        <w:t xml:space="preserve"> </w:t>
      </w:r>
      <w:r>
        <w:rPr>
          <w:sz w:val="24"/>
        </w:rPr>
        <w:tab/>
        <w:t xml:space="preserve">$25.00 </w:t>
      </w:r>
    </w:p>
    <w:p w14:paraId="52E309BD" w14:textId="77777777" w:rsidR="00EF0B04" w:rsidRDefault="00000000">
      <w:pPr>
        <w:tabs>
          <w:tab w:val="center" w:pos="1452"/>
          <w:tab w:val="center" w:pos="2881"/>
          <w:tab w:val="center" w:pos="3601"/>
          <w:tab w:val="center" w:pos="4321"/>
          <w:tab w:val="center" w:pos="5041"/>
          <w:tab w:val="center" w:pos="6096"/>
        </w:tabs>
        <w:spacing w:after="245" w:line="250" w:lineRule="auto"/>
      </w:pPr>
      <w:r>
        <w:tab/>
      </w:r>
      <w:r>
        <w:rPr>
          <w:sz w:val="24"/>
        </w:rPr>
        <w:t xml:space="preserve">Will Watt Fund </w:t>
      </w:r>
      <w:r>
        <w:rPr>
          <w:sz w:val="24"/>
        </w:rPr>
        <w:tab/>
        <w:t xml:space="preserve"> </w:t>
      </w:r>
      <w:r>
        <w:rPr>
          <w:sz w:val="24"/>
        </w:rPr>
        <w:tab/>
        <w:t xml:space="preserve"> </w:t>
      </w:r>
      <w:r>
        <w:rPr>
          <w:sz w:val="24"/>
        </w:rPr>
        <w:tab/>
        <w:t xml:space="preserve"> </w:t>
      </w:r>
      <w:r>
        <w:rPr>
          <w:sz w:val="24"/>
        </w:rPr>
        <w:tab/>
        <w:t xml:space="preserve"> </w:t>
      </w:r>
      <w:r>
        <w:rPr>
          <w:sz w:val="24"/>
        </w:rPr>
        <w:tab/>
        <w:t xml:space="preserve">$25.00 </w:t>
      </w:r>
    </w:p>
    <w:p w14:paraId="6AF98547" w14:textId="66CE71E5" w:rsidR="00EF0B04" w:rsidRDefault="00000000">
      <w:pPr>
        <w:tabs>
          <w:tab w:val="center" w:pos="1918"/>
          <w:tab w:val="center" w:pos="3601"/>
          <w:tab w:val="center" w:pos="4321"/>
          <w:tab w:val="center" w:pos="5041"/>
          <w:tab w:val="center" w:pos="6096"/>
          <w:tab w:val="center" w:pos="7201"/>
        </w:tabs>
        <w:spacing w:after="235"/>
      </w:pPr>
      <w:r>
        <w:tab/>
      </w:r>
      <w:r>
        <w:rPr>
          <w:sz w:val="24"/>
          <w:u w:val="single" w:color="000000"/>
        </w:rPr>
        <w:t xml:space="preserve">Dues (RI, District &amp; Club) </w:t>
      </w:r>
      <w:r w:rsidRPr="0085730B">
        <w:rPr>
          <w:sz w:val="24"/>
          <w:u w:color="000000"/>
        </w:rPr>
        <w:tab/>
        <w:t xml:space="preserve"> </w:t>
      </w:r>
      <w:r w:rsidRPr="0085730B">
        <w:rPr>
          <w:sz w:val="24"/>
          <w:u w:color="000000"/>
        </w:rPr>
        <w:tab/>
        <w:t xml:space="preserve"> </w:t>
      </w:r>
      <w:r w:rsidRPr="0085730B">
        <w:rPr>
          <w:sz w:val="24"/>
          <w:u w:color="000000"/>
        </w:rPr>
        <w:tab/>
        <w:t xml:space="preserve"> </w:t>
      </w:r>
      <w:r w:rsidRPr="0085730B">
        <w:rPr>
          <w:sz w:val="24"/>
          <w:u w:color="000000"/>
        </w:rPr>
        <w:tab/>
      </w:r>
      <w:r>
        <w:rPr>
          <w:sz w:val="24"/>
          <w:u w:val="single" w:color="000000"/>
        </w:rPr>
        <w:t>$60.00</w:t>
      </w:r>
      <w:r w:rsidRPr="0085730B">
        <w:rPr>
          <w:sz w:val="24"/>
          <w:u w:color="000000"/>
        </w:rPr>
        <w:t xml:space="preserve">  </w:t>
      </w:r>
      <w:r w:rsidRPr="0085730B">
        <w:rPr>
          <w:sz w:val="24"/>
          <w:u w:color="000000"/>
        </w:rPr>
        <w:tab/>
      </w:r>
      <w:r>
        <w:rPr>
          <w:sz w:val="24"/>
        </w:rPr>
        <w:t xml:space="preserve"> </w:t>
      </w:r>
    </w:p>
    <w:p w14:paraId="017AEB09" w14:textId="711B42C4" w:rsidR="00EF0B04" w:rsidRDefault="00000000">
      <w:pPr>
        <w:tabs>
          <w:tab w:val="center" w:pos="975"/>
          <w:tab w:val="center" w:pos="2160"/>
          <w:tab w:val="center" w:pos="2881"/>
          <w:tab w:val="center" w:pos="3601"/>
          <w:tab w:val="center" w:pos="4321"/>
          <w:tab w:val="center" w:pos="5041"/>
          <w:tab w:val="center" w:pos="6158"/>
        </w:tabs>
        <w:spacing w:after="200"/>
      </w:pPr>
      <w:r>
        <w:tab/>
      </w:r>
      <w:r>
        <w:rPr>
          <w:b/>
          <w:sz w:val="24"/>
        </w:rPr>
        <w:t>Total</w:t>
      </w:r>
      <w:r w:rsidR="0085730B">
        <w:rPr>
          <w:b/>
          <w:sz w:val="24"/>
        </w:rPr>
        <w:tab/>
      </w:r>
      <w:r>
        <w:rPr>
          <w:b/>
          <w:sz w:val="24"/>
        </w:rPr>
        <w:tab/>
        <w:t xml:space="preserve"> </w:t>
      </w:r>
      <w:r>
        <w:rPr>
          <w:b/>
          <w:sz w:val="24"/>
        </w:rPr>
        <w:tab/>
        <w:t xml:space="preserve"> </w:t>
      </w:r>
      <w:r>
        <w:rPr>
          <w:b/>
          <w:sz w:val="24"/>
        </w:rPr>
        <w:tab/>
        <w:t xml:space="preserve"> </w:t>
      </w:r>
      <w:r>
        <w:rPr>
          <w:b/>
          <w:sz w:val="24"/>
        </w:rPr>
        <w:tab/>
        <w:t xml:space="preserve"> </w:t>
      </w:r>
      <w:r>
        <w:rPr>
          <w:b/>
          <w:sz w:val="24"/>
        </w:rPr>
        <w:tab/>
        <w:t>$4</w:t>
      </w:r>
      <w:r w:rsidR="0085730B">
        <w:rPr>
          <w:b/>
          <w:sz w:val="24"/>
        </w:rPr>
        <w:t>70.00</w:t>
      </w:r>
    </w:p>
    <w:p w14:paraId="63975DA8" w14:textId="77777777" w:rsidR="00EF0B04" w:rsidRDefault="00000000">
      <w:pPr>
        <w:spacing w:after="232"/>
      </w:pPr>
      <w:r>
        <w:rPr>
          <w:b/>
        </w:rPr>
        <w:t xml:space="preserve">Corporate Member: (two members) </w:t>
      </w:r>
    </w:p>
    <w:p w14:paraId="750F70DB" w14:textId="0B340953" w:rsidR="00EF0B04" w:rsidRDefault="00000000" w:rsidP="0085730B">
      <w:pPr>
        <w:tabs>
          <w:tab w:val="center" w:pos="1391"/>
          <w:tab w:val="center" w:pos="6124"/>
        </w:tabs>
        <w:spacing w:after="218"/>
        <w:ind w:left="720" w:hanging="720"/>
      </w:pPr>
      <w:r>
        <w:tab/>
        <w:t xml:space="preserve">Meeting Meals                                                             </w:t>
      </w:r>
      <w:r>
        <w:tab/>
        <w:t>$</w:t>
      </w:r>
      <w:r w:rsidR="0085730B">
        <w:t>360.00</w:t>
      </w:r>
      <w:r w:rsidR="0085730B">
        <w:br/>
      </w:r>
      <w:r>
        <w:t>(if more than 1 person attends each week, they will be charged $</w:t>
      </w:r>
      <w:r w:rsidR="0085730B">
        <w:t>30</w:t>
      </w:r>
      <w:r>
        <w:t xml:space="preserve"> each) </w:t>
      </w:r>
    </w:p>
    <w:tbl>
      <w:tblPr>
        <w:tblStyle w:val="TableGrid"/>
        <w:tblW w:w="7083" w:type="dxa"/>
        <w:tblInd w:w="0" w:type="dxa"/>
        <w:tblCellMar>
          <w:top w:w="0" w:type="dxa"/>
          <w:left w:w="0" w:type="dxa"/>
          <w:bottom w:w="0" w:type="dxa"/>
          <w:right w:w="0" w:type="dxa"/>
        </w:tblCellMar>
        <w:tblLook w:val="04A0" w:firstRow="1" w:lastRow="0" w:firstColumn="1" w:lastColumn="0" w:noHBand="0" w:noVBand="1"/>
      </w:tblPr>
      <w:tblGrid>
        <w:gridCol w:w="5761"/>
        <w:gridCol w:w="1322"/>
      </w:tblGrid>
      <w:tr w:rsidR="00EF0B04" w14:paraId="4C02A563" w14:textId="77777777">
        <w:trPr>
          <w:trHeight w:val="367"/>
        </w:trPr>
        <w:tc>
          <w:tcPr>
            <w:tcW w:w="5761" w:type="dxa"/>
            <w:tcBorders>
              <w:top w:val="nil"/>
              <w:left w:val="nil"/>
              <w:bottom w:val="nil"/>
              <w:right w:val="nil"/>
            </w:tcBorders>
          </w:tcPr>
          <w:p w14:paraId="6C69746C" w14:textId="77777777" w:rsidR="00EF0B04" w:rsidRDefault="00000000">
            <w:pPr>
              <w:spacing w:after="0"/>
              <w:ind w:right="2549"/>
              <w:jc w:val="center"/>
            </w:pPr>
            <w:r>
              <w:t xml:space="preserve">Paul Harris Fund x 2                                                     </w:t>
            </w:r>
          </w:p>
        </w:tc>
        <w:tc>
          <w:tcPr>
            <w:tcW w:w="1322" w:type="dxa"/>
            <w:tcBorders>
              <w:top w:val="nil"/>
              <w:left w:val="nil"/>
              <w:bottom w:val="nil"/>
              <w:right w:val="nil"/>
            </w:tcBorders>
          </w:tcPr>
          <w:p w14:paraId="24A43E9C" w14:textId="77777777" w:rsidR="00EF0B04" w:rsidRDefault="00000000">
            <w:pPr>
              <w:spacing w:after="0"/>
            </w:pPr>
            <w:r>
              <w:t xml:space="preserve">$50.00 </w:t>
            </w:r>
          </w:p>
        </w:tc>
      </w:tr>
      <w:tr w:rsidR="00EF0B04" w14:paraId="1EB0ECC2" w14:textId="77777777">
        <w:trPr>
          <w:trHeight w:val="509"/>
        </w:trPr>
        <w:tc>
          <w:tcPr>
            <w:tcW w:w="5761" w:type="dxa"/>
            <w:tcBorders>
              <w:top w:val="nil"/>
              <w:left w:val="nil"/>
              <w:bottom w:val="nil"/>
              <w:right w:val="nil"/>
            </w:tcBorders>
            <w:vAlign w:val="center"/>
          </w:tcPr>
          <w:p w14:paraId="1C8FA215" w14:textId="77777777" w:rsidR="00EF0B04" w:rsidRDefault="00000000">
            <w:pPr>
              <w:spacing w:after="0"/>
              <w:ind w:right="2671"/>
              <w:jc w:val="center"/>
            </w:pPr>
            <w:r>
              <w:t xml:space="preserve">Will Watt Fund x 2                                                        </w:t>
            </w:r>
          </w:p>
        </w:tc>
        <w:tc>
          <w:tcPr>
            <w:tcW w:w="1322" w:type="dxa"/>
            <w:tcBorders>
              <w:top w:val="nil"/>
              <w:left w:val="nil"/>
              <w:bottom w:val="nil"/>
              <w:right w:val="nil"/>
            </w:tcBorders>
            <w:vAlign w:val="center"/>
          </w:tcPr>
          <w:p w14:paraId="4D49AE4F" w14:textId="77777777" w:rsidR="00EF0B04" w:rsidRDefault="00000000">
            <w:pPr>
              <w:spacing w:after="0"/>
            </w:pPr>
            <w:r>
              <w:t xml:space="preserve">$50.00 </w:t>
            </w:r>
          </w:p>
        </w:tc>
      </w:tr>
      <w:tr w:rsidR="00EF0B04" w14:paraId="31398D20" w14:textId="77777777">
        <w:trPr>
          <w:trHeight w:val="509"/>
        </w:trPr>
        <w:tc>
          <w:tcPr>
            <w:tcW w:w="5761" w:type="dxa"/>
            <w:tcBorders>
              <w:top w:val="nil"/>
              <w:left w:val="nil"/>
              <w:bottom w:val="nil"/>
              <w:right w:val="nil"/>
            </w:tcBorders>
            <w:vAlign w:val="center"/>
          </w:tcPr>
          <w:p w14:paraId="0477A313" w14:textId="77777777" w:rsidR="00EF0B04" w:rsidRDefault="00000000">
            <w:pPr>
              <w:spacing w:after="0"/>
              <w:ind w:left="720"/>
            </w:pPr>
            <w:r>
              <w:rPr>
                <w:u w:val="single" w:color="000000"/>
              </w:rPr>
              <w:t xml:space="preserve">Dues (RI, District &amp; Club) x 2                                        </w:t>
            </w:r>
          </w:p>
        </w:tc>
        <w:tc>
          <w:tcPr>
            <w:tcW w:w="1322" w:type="dxa"/>
            <w:tcBorders>
              <w:top w:val="nil"/>
              <w:left w:val="nil"/>
              <w:bottom w:val="nil"/>
              <w:right w:val="nil"/>
            </w:tcBorders>
            <w:vAlign w:val="center"/>
          </w:tcPr>
          <w:p w14:paraId="7CB7C626" w14:textId="607785DD" w:rsidR="00EF0B04" w:rsidRPr="0085730B" w:rsidRDefault="00000000">
            <w:pPr>
              <w:spacing w:after="0"/>
              <w:jc w:val="both"/>
              <w:rPr>
                <w:u w:val="single" w:color="000000"/>
              </w:rPr>
            </w:pPr>
            <w:r>
              <w:rPr>
                <w:u w:val="single" w:color="000000"/>
              </w:rPr>
              <w:t xml:space="preserve">$120.00          </w:t>
            </w:r>
            <w:r>
              <w:t xml:space="preserve">  </w:t>
            </w:r>
          </w:p>
        </w:tc>
      </w:tr>
      <w:tr w:rsidR="0085730B" w14:paraId="246D8913" w14:textId="77777777">
        <w:trPr>
          <w:trHeight w:val="509"/>
        </w:trPr>
        <w:tc>
          <w:tcPr>
            <w:tcW w:w="5761" w:type="dxa"/>
            <w:tcBorders>
              <w:top w:val="nil"/>
              <w:left w:val="nil"/>
              <w:bottom w:val="nil"/>
              <w:right w:val="nil"/>
            </w:tcBorders>
            <w:vAlign w:val="center"/>
          </w:tcPr>
          <w:p w14:paraId="3FDFE7C8" w14:textId="6E324709" w:rsidR="0085730B" w:rsidRPr="0085730B" w:rsidRDefault="0085730B">
            <w:pPr>
              <w:spacing w:after="0"/>
              <w:ind w:left="720"/>
              <w:rPr>
                <w:b/>
                <w:bCs/>
              </w:rPr>
            </w:pPr>
            <w:r w:rsidRPr="0085730B">
              <w:rPr>
                <w:b/>
                <w:bCs/>
              </w:rPr>
              <w:t>Total</w:t>
            </w:r>
          </w:p>
        </w:tc>
        <w:tc>
          <w:tcPr>
            <w:tcW w:w="1322" w:type="dxa"/>
            <w:tcBorders>
              <w:top w:val="nil"/>
              <w:left w:val="nil"/>
              <w:bottom w:val="nil"/>
              <w:right w:val="nil"/>
            </w:tcBorders>
            <w:vAlign w:val="center"/>
          </w:tcPr>
          <w:p w14:paraId="0BCBCC69" w14:textId="5F04A369" w:rsidR="0085730B" w:rsidRPr="0085730B" w:rsidRDefault="0085730B">
            <w:pPr>
              <w:spacing w:after="0"/>
              <w:jc w:val="both"/>
              <w:rPr>
                <w:b/>
                <w:bCs/>
              </w:rPr>
            </w:pPr>
            <w:r w:rsidRPr="0085730B">
              <w:rPr>
                <w:b/>
                <w:bCs/>
              </w:rPr>
              <w:t>$580</w:t>
            </w:r>
            <w:r>
              <w:rPr>
                <w:b/>
                <w:bCs/>
              </w:rPr>
              <w:t>.00</w:t>
            </w:r>
          </w:p>
        </w:tc>
      </w:tr>
      <w:tr w:rsidR="00EF0B04" w14:paraId="2DF90D8C" w14:textId="77777777" w:rsidTr="0085730B">
        <w:trPr>
          <w:trHeight w:val="586"/>
        </w:trPr>
        <w:tc>
          <w:tcPr>
            <w:tcW w:w="5761" w:type="dxa"/>
            <w:tcBorders>
              <w:top w:val="nil"/>
              <w:left w:val="nil"/>
              <w:bottom w:val="nil"/>
              <w:right w:val="nil"/>
            </w:tcBorders>
            <w:vAlign w:val="center"/>
          </w:tcPr>
          <w:p w14:paraId="65654BDE" w14:textId="1847002E" w:rsidR="00EF0B04" w:rsidRDefault="00000000" w:rsidP="0085730B">
            <w:pPr>
              <w:spacing w:after="232"/>
              <w:ind w:right="1890"/>
            </w:pPr>
            <w:r>
              <w:rPr>
                <w:b/>
              </w:rPr>
              <w:t>Corporate Member: (three members)</w:t>
            </w:r>
          </w:p>
        </w:tc>
        <w:tc>
          <w:tcPr>
            <w:tcW w:w="1322" w:type="dxa"/>
            <w:tcBorders>
              <w:top w:val="nil"/>
              <w:left w:val="nil"/>
              <w:bottom w:val="nil"/>
              <w:right w:val="nil"/>
            </w:tcBorders>
          </w:tcPr>
          <w:p w14:paraId="7A1C626E" w14:textId="1119E46C" w:rsidR="0085730B" w:rsidRPr="0085730B" w:rsidRDefault="0085730B">
            <w:pPr>
              <w:spacing w:after="0"/>
              <w:rPr>
                <w:b/>
              </w:rPr>
            </w:pPr>
          </w:p>
        </w:tc>
      </w:tr>
      <w:tr w:rsidR="00EF0B04" w14:paraId="16B1731B" w14:textId="77777777">
        <w:trPr>
          <w:trHeight w:val="364"/>
        </w:trPr>
        <w:tc>
          <w:tcPr>
            <w:tcW w:w="5761" w:type="dxa"/>
            <w:tcBorders>
              <w:top w:val="nil"/>
              <w:left w:val="nil"/>
              <w:bottom w:val="nil"/>
              <w:right w:val="nil"/>
            </w:tcBorders>
            <w:vAlign w:val="bottom"/>
          </w:tcPr>
          <w:p w14:paraId="468989CD" w14:textId="77777777" w:rsidR="00EF0B04" w:rsidRDefault="00000000">
            <w:pPr>
              <w:spacing w:after="0"/>
              <w:ind w:right="2980"/>
              <w:jc w:val="center"/>
            </w:pPr>
            <w:r>
              <w:t xml:space="preserve">Meeting Meals                                                             </w:t>
            </w:r>
          </w:p>
        </w:tc>
        <w:tc>
          <w:tcPr>
            <w:tcW w:w="1322" w:type="dxa"/>
            <w:tcBorders>
              <w:top w:val="nil"/>
              <w:left w:val="nil"/>
              <w:bottom w:val="nil"/>
              <w:right w:val="nil"/>
            </w:tcBorders>
            <w:vAlign w:val="bottom"/>
          </w:tcPr>
          <w:p w14:paraId="2578646D" w14:textId="6C849493" w:rsidR="00EF0B04" w:rsidRDefault="00000000">
            <w:pPr>
              <w:spacing w:after="0"/>
            </w:pPr>
            <w:r>
              <w:t>$</w:t>
            </w:r>
            <w:r w:rsidR="0085730B">
              <w:t>360.00</w:t>
            </w:r>
            <w:r>
              <w:t xml:space="preserve">  </w:t>
            </w:r>
          </w:p>
        </w:tc>
      </w:tr>
    </w:tbl>
    <w:p w14:paraId="6D2F8E67" w14:textId="77777777" w:rsidR="0085730B" w:rsidRDefault="00000000">
      <w:pPr>
        <w:spacing w:after="0"/>
        <w:ind w:left="715" w:hanging="10"/>
      </w:pPr>
      <w:r>
        <w:t>(if more than 1 person attends each week, they will be charged $</w:t>
      </w:r>
      <w:r w:rsidR="0085730B">
        <w:t>30</w:t>
      </w:r>
      <w:r>
        <w:t xml:space="preserve"> each)</w:t>
      </w:r>
    </w:p>
    <w:p w14:paraId="30998D8E" w14:textId="421CFD55" w:rsidR="00EF0B04" w:rsidRDefault="00000000">
      <w:pPr>
        <w:spacing w:after="0"/>
        <w:ind w:left="715" w:hanging="10"/>
      </w:pPr>
      <w:r>
        <w:t xml:space="preserve"> </w:t>
      </w:r>
    </w:p>
    <w:tbl>
      <w:tblPr>
        <w:tblStyle w:val="TableGrid"/>
        <w:tblW w:w="7740" w:type="dxa"/>
        <w:tblInd w:w="0" w:type="dxa"/>
        <w:tblCellMar>
          <w:top w:w="0" w:type="dxa"/>
          <w:left w:w="0" w:type="dxa"/>
          <w:bottom w:w="0" w:type="dxa"/>
          <w:right w:w="0" w:type="dxa"/>
        </w:tblCellMar>
        <w:tblLook w:val="04A0" w:firstRow="1" w:lastRow="0" w:firstColumn="1" w:lastColumn="0" w:noHBand="0" w:noVBand="1"/>
      </w:tblPr>
      <w:tblGrid>
        <w:gridCol w:w="5041"/>
        <w:gridCol w:w="720"/>
        <w:gridCol w:w="1979"/>
      </w:tblGrid>
      <w:tr w:rsidR="00EF0B04" w14:paraId="142B46B2" w14:textId="77777777" w:rsidTr="0085730B">
        <w:trPr>
          <w:trHeight w:val="367"/>
        </w:trPr>
        <w:tc>
          <w:tcPr>
            <w:tcW w:w="5761" w:type="dxa"/>
            <w:gridSpan w:val="2"/>
            <w:tcBorders>
              <w:top w:val="nil"/>
              <w:left w:val="nil"/>
              <w:bottom w:val="nil"/>
              <w:right w:val="nil"/>
            </w:tcBorders>
          </w:tcPr>
          <w:p w14:paraId="0DD843A6" w14:textId="77777777" w:rsidR="00EF0B04" w:rsidRDefault="00000000">
            <w:pPr>
              <w:spacing w:after="0"/>
              <w:ind w:right="2549"/>
              <w:jc w:val="center"/>
            </w:pPr>
            <w:r>
              <w:t xml:space="preserve">Paul Harris Fund x 3                                                     </w:t>
            </w:r>
          </w:p>
        </w:tc>
        <w:tc>
          <w:tcPr>
            <w:tcW w:w="1979" w:type="dxa"/>
            <w:tcBorders>
              <w:top w:val="nil"/>
              <w:left w:val="nil"/>
              <w:bottom w:val="nil"/>
              <w:right w:val="nil"/>
            </w:tcBorders>
          </w:tcPr>
          <w:p w14:paraId="3CA80096" w14:textId="77777777" w:rsidR="00EF0B04" w:rsidRDefault="00000000">
            <w:pPr>
              <w:spacing w:after="0"/>
            </w:pPr>
            <w:r>
              <w:t xml:space="preserve">$75.00 </w:t>
            </w:r>
          </w:p>
        </w:tc>
      </w:tr>
      <w:tr w:rsidR="00EF0B04" w14:paraId="3AB6445C" w14:textId="77777777" w:rsidTr="0085730B">
        <w:trPr>
          <w:trHeight w:val="509"/>
        </w:trPr>
        <w:tc>
          <w:tcPr>
            <w:tcW w:w="5761" w:type="dxa"/>
            <w:gridSpan w:val="2"/>
            <w:tcBorders>
              <w:top w:val="nil"/>
              <w:left w:val="nil"/>
              <w:bottom w:val="nil"/>
              <w:right w:val="nil"/>
            </w:tcBorders>
            <w:vAlign w:val="center"/>
          </w:tcPr>
          <w:p w14:paraId="5B43EA16" w14:textId="77777777" w:rsidR="00EF0B04" w:rsidRDefault="00000000">
            <w:pPr>
              <w:spacing w:after="0"/>
              <w:ind w:right="2671"/>
              <w:jc w:val="center"/>
            </w:pPr>
            <w:r>
              <w:t xml:space="preserve">Will Watt Fund x 3                                                       </w:t>
            </w:r>
          </w:p>
        </w:tc>
        <w:tc>
          <w:tcPr>
            <w:tcW w:w="1979" w:type="dxa"/>
            <w:tcBorders>
              <w:top w:val="nil"/>
              <w:left w:val="nil"/>
              <w:bottom w:val="nil"/>
              <w:right w:val="nil"/>
            </w:tcBorders>
            <w:vAlign w:val="center"/>
          </w:tcPr>
          <w:p w14:paraId="57783C83" w14:textId="77777777" w:rsidR="00EF0B04" w:rsidRDefault="00000000">
            <w:pPr>
              <w:spacing w:after="0"/>
            </w:pPr>
            <w:r>
              <w:t xml:space="preserve">$75.00 </w:t>
            </w:r>
          </w:p>
        </w:tc>
      </w:tr>
      <w:tr w:rsidR="00EF0B04" w14:paraId="63FBB86F" w14:textId="77777777" w:rsidTr="0085730B">
        <w:trPr>
          <w:trHeight w:val="509"/>
        </w:trPr>
        <w:tc>
          <w:tcPr>
            <w:tcW w:w="5761" w:type="dxa"/>
            <w:gridSpan w:val="2"/>
            <w:tcBorders>
              <w:top w:val="nil"/>
              <w:left w:val="nil"/>
              <w:bottom w:val="nil"/>
              <w:right w:val="nil"/>
            </w:tcBorders>
            <w:vAlign w:val="center"/>
          </w:tcPr>
          <w:p w14:paraId="7D693DEF" w14:textId="77777777" w:rsidR="00EF0B04" w:rsidRDefault="00000000">
            <w:pPr>
              <w:spacing w:after="0"/>
              <w:ind w:left="720"/>
            </w:pPr>
            <w:r>
              <w:rPr>
                <w:u w:val="single" w:color="000000"/>
              </w:rPr>
              <w:t xml:space="preserve">Dues (RI, District &amp; Club) x 3                                        </w:t>
            </w:r>
          </w:p>
        </w:tc>
        <w:tc>
          <w:tcPr>
            <w:tcW w:w="1979" w:type="dxa"/>
            <w:tcBorders>
              <w:top w:val="nil"/>
              <w:left w:val="nil"/>
              <w:bottom w:val="nil"/>
              <w:right w:val="nil"/>
            </w:tcBorders>
            <w:vAlign w:val="center"/>
          </w:tcPr>
          <w:p w14:paraId="4979E2B9" w14:textId="77777777" w:rsidR="00EF0B04" w:rsidRDefault="00000000">
            <w:pPr>
              <w:spacing w:after="0"/>
            </w:pPr>
            <w:r>
              <w:rPr>
                <w:u w:val="single" w:color="000000"/>
              </w:rPr>
              <w:t xml:space="preserve">$180.00          </w:t>
            </w:r>
            <w:r>
              <w:t xml:space="preserve">  </w:t>
            </w:r>
          </w:p>
        </w:tc>
      </w:tr>
      <w:tr w:rsidR="0085730B" w14:paraId="6E9C45CF" w14:textId="77777777" w:rsidTr="0085730B">
        <w:trPr>
          <w:trHeight w:val="509"/>
        </w:trPr>
        <w:tc>
          <w:tcPr>
            <w:tcW w:w="5761" w:type="dxa"/>
            <w:gridSpan w:val="2"/>
            <w:tcBorders>
              <w:top w:val="nil"/>
              <w:left w:val="nil"/>
              <w:bottom w:val="nil"/>
              <w:right w:val="nil"/>
            </w:tcBorders>
            <w:vAlign w:val="center"/>
          </w:tcPr>
          <w:p w14:paraId="1A19532C" w14:textId="1A14F8D2" w:rsidR="0085730B" w:rsidRDefault="0085730B">
            <w:pPr>
              <w:spacing w:after="0"/>
              <w:ind w:left="720"/>
              <w:rPr>
                <w:u w:val="single" w:color="000000"/>
              </w:rPr>
            </w:pPr>
            <w:r>
              <w:rPr>
                <w:b/>
              </w:rPr>
              <w:t>Total</w:t>
            </w:r>
          </w:p>
        </w:tc>
        <w:tc>
          <w:tcPr>
            <w:tcW w:w="1979" w:type="dxa"/>
            <w:tcBorders>
              <w:top w:val="nil"/>
              <w:left w:val="nil"/>
              <w:bottom w:val="nil"/>
              <w:right w:val="nil"/>
            </w:tcBorders>
            <w:vAlign w:val="center"/>
          </w:tcPr>
          <w:p w14:paraId="589887BD" w14:textId="6A062C11" w:rsidR="0085730B" w:rsidRDefault="0085730B">
            <w:pPr>
              <w:spacing w:after="0"/>
              <w:rPr>
                <w:u w:val="single" w:color="000000"/>
              </w:rPr>
            </w:pPr>
            <w:r>
              <w:rPr>
                <w:b/>
              </w:rPr>
              <w:t>$690.00</w:t>
            </w:r>
          </w:p>
        </w:tc>
      </w:tr>
      <w:tr w:rsidR="00EF0B04" w14:paraId="674FB2E4" w14:textId="77777777" w:rsidTr="0085730B">
        <w:trPr>
          <w:trHeight w:val="757"/>
        </w:trPr>
        <w:tc>
          <w:tcPr>
            <w:tcW w:w="5041" w:type="dxa"/>
            <w:tcBorders>
              <w:top w:val="nil"/>
              <w:left w:val="nil"/>
              <w:bottom w:val="nil"/>
              <w:right w:val="nil"/>
            </w:tcBorders>
            <w:vAlign w:val="center"/>
          </w:tcPr>
          <w:p w14:paraId="76F426AC" w14:textId="77777777" w:rsidR="00EF0B04" w:rsidRDefault="00000000">
            <w:pPr>
              <w:spacing w:after="0"/>
            </w:pPr>
            <w:r>
              <w:rPr>
                <w:b/>
                <w:sz w:val="24"/>
              </w:rPr>
              <w:t xml:space="preserve">R85 Active Member: </w:t>
            </w:r>
          </w:p>
        </w:tc>
        <w:tc>
          <w:tcPr>
            <w:tcW w:w="720" w:type="dxa"/>
            <w:tcBorders>
              <w:top w:val="nil"/>
              <w:left w:val="nil"/>
              <w:bottom w:val="nil"/>
              <w:right w:val="nil"/>
            </w:tcBorders>
          </w:tcPr>
          <w:p w14:paraId="0F7C9BA9" w14:textId="77777777" w:rsidR="00EF0B04" w:rsidRDefault="00000000">
            <w:pPr>
              <w:spacing w:after="0"/>
            </w:pPr>
            <w:r>
              <w:rPr>
                <w:b/>
              </w:rPr>
              <w:t xml:space="preserve"> </w:t>
            </w:r>
          </w:p>
        </w:tc>
        <w:tc>
          <w:tcPr>
            <w:tcW w:w="1979" w:type="dxa"/>
            <w:tcBorders>
              <w:top w:val="nil"/>
              <w:left w:val="nil"/>
              <w:bottom w:val="nil"/>
              <w:right w:val="nil"/>
            </w:tcBorders>
          </w:tcPr>
          <w:p w14:paraId="3A6C4995" w14:textId="6D3D76DF" w:rsidR="00EF0B04" w:rsidRDefault="00000000">
            <w:pPr>
              <w:spacing w:after="0"/>
            </w:pPr>
            <w:r>
              <w:rPr>
                <w:b/>
              </w:rPr>
              <w:t xml:space="preserve"> </w:t>
            </w:r>
          </w:p>
        </w:tc>
      </w:tr>
      <w:tr w:rsidR="00EF0B04" w14:paraId="1DC65BCD" w14:textId="77777777" w:rsidTr="0085730B">
        <w:trPr>
          <w:trHeight w:val="538"/>
        </w:trPr>
        <w:tc>
          <w:tcPr>
            <w:tcW w:w="5041" w:type="dxa"/>
            <w:tcBorders>
              <w:top w:val="nil"/>
              <w:left w:val="nil"/>
              <w:bottom w:val="nil"/>
              <w:right w:val="nil"/>
            </w:tcBorders>
            <w:vAlign w:val="center"/>
          </w:tcPr>
          <w:p w14:paraId="778EC5E4" w14:textId="77777777" w:rsidR="00EF0B04" w:rsidRDefault="00000000">
            <w:pPr>
              <w:tabs>
                <w:tab w:val="center" w:pos="2203"/>
                <w:tab w:val="center" w:pos="4321"/>
              </w:tabs>
              <w:spacing w:after="0"/>
            </w:pPr>
            <w:r>
              <w:tab/>
            </w:r>
            <w:r>
              <w:rPr>
                <w:sz w:val="24"/>
              </w:rPr>
              <w:t xml:space="preserve">Meeting Meals (50% discount) </w:t>
            </w:r>
            <w:r>
              <w:rPr>
                <w:sz w:val="24"/>
              </w:rPr>
              <w:tab/>
              <w:t xml:space="preserve"> </w:t>
            </w:r>
          </w:p>
        </w:tc>
        <w:tc>
          <w:tcPr>
            <w:tcW w:w="720" w:type="dxa"/>
            <w:tcBorders>
              <w:top w:val="nil"/>
              <w:left w:val="nil"/>
              <w:bottom w:val="nil"/>
              <w:right w:val="nil"/>
            </w:tcBorders>
            <w:vAlign w:val="center"/>
          </w:tcPr>
          <w:p w14:paraId="3B4ABFB4" w14:textId="77777777" w:rsidR="00EF0B04" w:rsidRDefault="00000000">
            <w:pPr>
              <w:spacing w:after="0"/>
            </w:pPr>
            <w:r>
              <w:rPr>
                <w:sz w:val="24"/>
              </w:rPr>
              <w:t xml:space="preserve"> </w:t>
            </w:r>
          </w:p>
        </w:tc>
        <w:tc>
          <w:tcPr>
            <w:tcW w:w="1979" w:type="dxa"/>
            <w:tcBorders>
              <w:top w:val="nil"/>
              <w:left w:val="nil"/>
              <w:bottom w:val="nil"/>
              <w:right w:val="nil"/>
            </w:tcBorders>
            <w:vAlign w:val="center"/>
          </w:tcPr>
          <w:p w14:paraId="3DA92A3E" w14:textId="1AFAFB3F" w:rsidR="00EF0B04" w:rsidRDefault="0085730B">
            <w:pPr>
              <w:spacing w:after="0"/>
            </w:pPr>
            <w:r>
              <w:rPr>
                <w:sz w:val="24"/>
              </w:rPr>
              <w:t>$30/mtg attended</w:t>
            </w:r>
            <w:r w:rsidR="00000000">
              <w:rPr>
                <w:sz w:val="24"/>
              </w:rPr>
              <w:t xml:space="preserve"> </w:t>
            </w:r>
          </w:p>
        </w:tc>
      </w:tr>
      <w:tr w:rsidR="00EF0B04" w14:paraId="4E06AC98" w14:textId="77777777" w:rsidTr="0085730B">
        <w:trPr>
          <w:trHeight w:val="538"/>
        </w:trPr>
        <w:tc>
          <w:tcPr>
            <w:tcW w:w="5041" w:type="dxa"/>
            <w:tcBorders>
              <w:top w:val="nil"/>
              <w:left w:val="nil"/>
              <w:bottom w:val="nil"/>
              <w:right w:val="nil"/>
            </w:tcBorders>
            <w:vAlign w:val="center"/>
          </w:tcPr>
          <w:p w14:paraId="5DBC81B1" w14:textId="77777777" w:rsidR="00EF0B04" w:rsidRDefault="00000000">
            <w:pPr>
              <w:tabs>
                <w:tab w:val="center" w:pos="1519"/>
                <w:tab w:val="center" w:pos="2881"/>
                <w:tab w:val="center" w:pos="3601"/>
                <w:tab w:val="center" w:pos="4321"/>
              </w:tabs>
              <w:spacing w:after="0"/>
            </w:pPr>
            <w:r>
              <w:tab/>
            </w:r>
            <w:r>
              <w:rPr>
                <w:sz w:val="24"/>
              </w:rPr>
              <w:t xml:space="preserve">Paul Harris Fund </w:t>
            </w:r>
            <w:r>
              <w:rPr>
                <w:sz w:val="24"/>
              </w:rPr>
              <w:tab/>
              <w:t xml:space="preserve"> </w:t>
            </w:r>
            <w:r>
              <w:rPr>
                <w:sz w:val="24"/>
              </w:rPr>
              <w:tab/>
              <w:t xml:space="preserve"> </w:t>
            </w:r>
            <w:r>
              <w:rPr>
                <w:sz w:val="24"/>
              </w:rPr>
              <w:tab/>
              <w:t xml:space="preserve"> </w:t>
            </w:r>
          </w:p>
        </w:tc>
        <w:tc>
          <w:tcPr>
            <w:tcW w:w="720" w:type="dxa"/>
            <w:tcBorders>
              <w:top w:val="nil"/>
              <w:left w:val="nil"/>
              <w:bottom w:val="nil"/>
              <w:right w:val="nil"/>
            </w:tcBorders>
            <w:vAlign w:val="center"/>
          </w:tcPr>
          <w:p w14:paraId="23C84250" w14:textId="77777777" w:rsidR="00EF0B04" w:rsidRDefault="00000000">
            <w:pPr>
              <w:spacing w:after="0"/>
            </w:pPr>
            <w:r>
              <w:rPr>
                <w:sz w:val="24"/>
              </w:rPr>
              <w:t xml:space="preserve"> </w:t>
            </w:r>
          </w:p>
        </w:tc>
        <w:tc>
          <w:tcPr>
            <w:tcW w:w="1979" w:type="dxa"/>
            <w:tcBorders>
              <w:top w:val="nil"/>
              <w:left w:val="nil"/>
              <w:bottom w:val="nil"/>
              <w:right w:val="nil"/>
            </w:tcBorders>
            <w:vAlign w:val="center"/>
          </w:tcPr>
          <w:p w14:paraId="54A4B6D3" w14:textId="77777777" w:rsidR="00EF0B04" w:rsidRDefault="00000000">
            <w:pPr>
              <w:spacing w:after="0"/>
            </w:pPr>
            <w:r>
              <w:rPr>
                <w:sz w:val="24"/>
              </w:rPr>
              <w:t xml:space="preserve">$25.00 </w:t>
            </w:r>
          </w:p>
        </w:tc>
      </w:tr>
      <w:tr w:rsidR="00EF0B04" w14:paraId="7C5A0B6A" w14:textId="77777777" w:rsidTr="0085730B">
        <w:trPr>
          <w:trHeight w:val="536"/>
        </w:trPr>
        <w:tc>
          <w:tcPr>
            <w:tcW w:w="5041" w:type="dxa"/>
            <w:tcBorders>
              <w:top w:val="nil"/>
              <w:left w:val="nil"/>
              <w:bottom w:val="nil"/>
              <w:right w:val="nil"/>
            </w:tcBorders>
            <w:vAlign w:val="center"/>
          </w:tcPr>
          <w:p w14:paraId="71182B4B" w14:textId="77777777" w:rsidR="00EF0B04" w:rsidRDefault="00000000">
            <w:pPr>
              <w:tabs>
                <w:tab w:val="center" w:pos="1452"/>
                <w:tab w:val="center" w:pos="2881"/>
                <w:tab w:val="center" w:pos="3601"/>
                <w:tab w:val="center" w:pos="4321"/>
              </w:tabs>
              <w:spacing w:after="0"/>
            </w:pPr>
            <w:r>
              <w:tab/>
            </w:r>
            <w:r>
              <w:rPr>
                <w:sz w:val="24"/>
              </w:rPr>
              <w:t xml:space="preserve">Will Watt Fund </w:t>
            </w:r>
            <w:r>
              <w:rPr>
                <w:sz w:val="24"/>
              </w:rPr>
              <w:tab/>
              <w:t xml:space="preserve"> </w:t>
            </w:r>
            <w:r>
              <w:rPr>
                <w:sz w:val="24"/>
              </w:rPr>
              <w:tab/>
              <w:t xml:space="preserve"> </w:t>
            </w:r>
            <w:r>
              <w:rPr>
                <w:sz w:val="24"/>
              </w:rPr>
              <w:tab/>
              <w:t xml:space="preserve"> </w:t>
            </w:r>
          </w:p>
        </w:tc>
        <w:tc>
          <w:tcPr>
            <w:tcW w:w="720" w:type="dxa"/>
            <w:tcBorders>
              <w:top w:val="nil"/>
              <w:left w:val="nil"/>
              <w:bottom w:val="nil"/>
              <w:right w:val="nil"/>
            </w:tcBorders>
            <w:vAlign w:val="center"/>
          </w:tcPr>
          <w:p w14:paraId="4741C18D" w14:textId="77777777" w:rsidR="00EF0B04" w:rsidRDefault="00000000">
            <w:pPr>
              <w:spacing w:after="0"/>
            </w:pPr>
            <w:r>
              <w:rPr>
                <w:sz w:val="24"/>
              </w:rPr>
              <w:t xml:space="preserve"> </w:t>
            </w:r>
          </w:p>
        </w:tc>
        <w:tc>
          <w:tcPr>
            <w:tcW w:w="1979" w:type="dxa"/>
            <w:tcBorders>
              <w:top w:val="nil"/>
              <w:left w:val="nil"/>
              <w:bottom w:val="nil"/>
              <w:right w:val="nil"/>
            </w:tcBorders>
            <w:vAlign w:val="center"/>
          </w:tcPr>
          <w:p w14:paraId="40AB07E1" w14:textId="77777777" w:rsidR="00EF0B04" w:rsidRDefault="00000000">
            <w:pPr>
              <w:spacing w:after="0"/>
            </w:pPr>
            <w:r>
              <w:rPr>
                <w:sz w:val="24"/>
              </w:rPr>
              <w:t xml:space="preserve">$25.00 </w:t>
            </w:r>
          </w:p>
        </w:tc>
      </w:tr>
      <w:tr w:rsidR="00EF0B04" w14:paraId="244AF1EB" w14:textId="77777777" w:rsidTr="0085730B">
        <w:trPr>
          <w:trHeight w:val="536"/>
        </w:trPr>
        <w:tc>
          <w:tcPr>
            <w:tcW w:w="5041" w:type="dxa"/>
            <w:tcBorders>
              <w:top w:val="nil"/>
              <w:left w:val="nil"/>
              <w:bottom w:val="nil"/>
              <w:right w:val="nil"/>
            </w:tcBorders>
            <w:vAlign w:val="center"/>
          </w:tcPr>
          <w:p w14:paraId="2574E90E" w14:textId="77777777" w:rsidR="00EF0B04" w:rsidRDefault="00000000">
            <w:pPr>
              <w:tabs>
                <w:tab w:val="center" w:pos="1918"/>
                <w:tab w:val="center" w:pos="3601"/>
                <w:tab w:val="center" w:pos="4321"/>
              </w:tabs>
              <w:spacing w:after="0"/>
            </w:pPr>
            <w:r>
              <w:tab/>
            </w:r>
            <w:r>
              <w:rPr>
                <w:sz w:val="24"/>
                <w:u w:val="single" w:color="000000"/>
              </w:rPr>
              <w:t xml:space="preserve">Dues (RI, District &amp; Club) </w:t>
            </w:r>
            <w:r>
              <w:rPr>
                <w:sz w:val="24"/>
                <w:u w:val="single" w:color="000000"/>
              </w:rPr>
              <w:tab/>
              <w:t xml:space="preserve"> </w:t>
            </w:r>
            <w:r>
              <w:rPr>
                <w:sz w:val="24"/>
                <w:u w:val="single" w:color="000000"/>
              </w:rPr>
              <w:tab/>
              <w:t xml:space="preserve"> </w:t>
            </w:r>
          </w:p>
        </w:tc>
        <w:tc>
          <w:tcPr>
            <w:tcW w:w="720" w:type="dxa"/>
            <w:tcBorders>
              <w:top w:val="nil"/>
              <w:left w:val="nil"/>
              <w:bottom w:val="nil"/>
              <w:right w:val="nil"/>
            </w:tcBorders>
            <w:vAlign w:val="center"/>
          </w:tcPr>
          <w:p w14:paraId="111D8831" w14:textId="77777777" w:rsidR="00EF0B04" w:rsidRDefault="00000000">
            <w:pPr>
              <w:spacing w:after="0"/>
            </w:pPr>
            <w:r>
              <w:rPr>
                <w:sz w:val="24"/>
                <w:u w:val="single" w:color="000000"/>
              </w:rPr>
              <w:t xml:space="preserve"> </w:t>
            </w:r>
          </w:p>
        </w:tc>
        <w:tc>
          <w:tcPr>
            <w:tcW w:w="1979" w:type="dxa"/>
            <w:tcBorders>
              <w:top w:val="nil"/>
              <w:left w:val="nil"/>
              <w:bottom w:val="nil"/>
              <w:right w:val="nil"/>
            </w:tcBorders>
            <w:vAlign w:val="center"/>
          </w:tcPr>
          <w:p w14:paraId="34FE8BEE" w14:textId="77777777" w:rsidR="00EF0B04" w:rsidRDefault="00000000">
            <w:pPr>
              <w:tabs>
                <w:tab w:val="center" w:pos="1440"/>
              </w:tabs>
              <w:spacing w:after="0"/>
            </w:pPr>
            <w:r>
              <w:rPr>
                <w:sz w:val="24"/>
                <w:u w:val="single" w:color="000000"/>
              </w:rPr>
              <w:t>$60.</w:t>
            </w:r>
            <w:proofErr w:type="gramStart"/>
            <w:r>
              <w:rPr>
                <w:sz w:val="24"/>
                <w:u w:val="single" w:color="000000"/>
              </w:rPr>
              <w:t xml:space="preserve">00  </w:t>
            </w:r>
            <w:r>
              <w:rPr>
                <w:sz w:val="24"/>
                <w:u w:val="single" w:color="000000"/>
              </w:rPr>
              <w:tab/>
            </w:r>
            <w:proofErr w:type="gramEnd"/>
            <w:r>
              <w:rPr>
                <w:sz w:val="24"/>
              </w:rPr>
              <w:t xml:space="preserve"> </w:t>
            </w:r>
          </w:p>
        </w:tc>
      </w:tr>
      <w:tr w:rsidR="00EF0B04" w14:paraId="3642CDF4" w14:textId="77777777" w:rsidTr="0085730B">
        <w:trPr>
          <w:trHeight w:val="391"/>
        </w:trPr>
        <w:tc>
          <w:tcPr>
            <w:tcW w:w="5041" w:type="dxa"/>
            <w:tcBorders>
              <w:top w:val="nil"/>
              <w:left w:val="nil"/>
              <w:bottom w:val="nil"/>
              <w:right w:val="nil"/>
            </w:tcBorders>
            <w:vAlign w:val="bottom"/>
          </w:tcPr>
          <w:p w14:paraId="6A2F90A5" w14:textId="77777777" w:rsidR="00EF0B04" w:rsidRDefault="00000000">
            <w:pPr>
              <w:tabs>
                <w:tab w:val="center" w:pos="975"/>
                <w:tab w:val="center" w:pos="2160"/>
                <w:tab w:val="center" w:pos="2881"/>
                <w:tab w:val="center" w:pos="3601"/>
                <w:tab w:val="center" w:pos="4321"/>
              </w:tabs>
              <w:spacing w:after="0"/>
            </w:pPr>
            <w:r>
              <w:tab/>
            </w:r>
            <w:proofErr w:type="gramStart"/>
            <w:r>
              <w:rPr>
                <w:b/>
                <w:sz w:val="24"/>
              </w:rPr>
              <w:t xml:space="preserve">Total  </w:t>
            </w:r>
            <w:r>
              <w:rPr>
                <w:b/>
                <w:sz w:val="24"/>
              </w:rPr>
              <w:tab/>
            </w:r>
            <w:proofErr w:type="gramEnd"/>
            <w:r>
              <w:rPr>
                <w:b/>
                <w:sz w:val="24"/>
              </w:rPr>
              <w:t xml:space="preserve"> </w:t>
            </w:r>
            <w:r>
              <w:rPr>
                <w:b/>
                <w:sz w:val="24"/>
              </w:rPr>
              <w:tab/>
              <w:t xml:space="preserve"> </w:t>
            </w:r>
            <w:r>
              <w:rPr>
                <w:b/>
                <w:sz w:val="24"/>
              </w:rPr>
              <w:tab/>
              <w:t xml:space="preserve"> </w:t>
            </w:r>
            <w:r>
              <w:rPr>
                <w:b/>
                <w:sz w:val="24"/>
              </w:rPr>
              <w:tab/>
              <w:t xml:space="preserve"> </w:t>
            </w:r>
          </w:p>
        </w:tc>
        <w:tc>
          <w:tcPr>
            <w:tcW w:w="720" w:type="dxa"/>
            <w:tcBorders>
              <w:top w:val="nil"/>
              <w:left w:val="nil"/>
              <w:bottom w:val="nil"/>
              <w:right w:val="nil"/>
            </w:tcBorders>
            <w:vAlign w:val="bottom"/>
          </w:tcPr>
          <w:p w14:paraId="3DCD06B3" w14:textId="77777777" w:rsidR="00EF0B04" w:rsidRDefault="00000000">
            <w:pPr>
              <w:spacing w:after="0"/>
            </w:pPr>
            <w:r>
              <w:rPr>
                <w:b/>
                <w:sz w:val="24"/>
              </w:rPr>
              <w:t xml:space="preserve"> </w:t>
            </w:r>
          </w:p>
        </w:tc>
        <w:tc>
          <w:tcPr>
            <w:tcW w:w="1979" w:type="dxa"/>
            <w:tcBorders>
              <w:top w:val="nil"/>
              <w:left w:val="nil"/>
              <w:bottom w:val="nil"/>
              <w:right w:val="nil"/>
            </w:tcBorders>
            <w:vAlign w:val="bottom"/>
          </w:tcPr>
          <w:p w14:paraId="7D86C50F" w14:textId="239F7C45" w:rsidR="00EF0B04" w:rsidRDefault="00000000" w:rsidP="0085730B">
            <w:pPr>
              <w:spacing w:after="0"/>
              <w:ind w:right="-487"/>
            </w:pPr>
            <w:r>
              <w:rPr>
                <w:b/>
                <w:sz w:val="24"/>
              </w:rPr>
              <w:t>$</w:t>
            </w:r>
            <w:r w:rsidR="0085730B">
              <w:rPr>
                <w:b/>
                <w:sz w:val="24"/>
              </w:rPr>
              <w:t>110.00 + meals</w:t>
            </w:r>
            <w:r>
              <w:rPr>
                <w:b/>
                <w:sz w:val="24"/>
              </w:rPr>
              <w:t xml:space="preserve"> </w:t>
            </w:r>
          </w:p>
        </w:tc>
      </w:tr>
    </w:tbl>
    <w:p w14:paraId="3BE3ED12" w14:textId="512B7208" w:rsidR="00EF0B04" w:rsidRDefault="00000000">
      <w:pPr>
        <w:spacing w:after="0"/>
      </w:pPr>
      <w:r>
        <w:rPr>
          <w:b/>
          <w:sz w:val="24"/>
        </w:rPr>
        <w:t xml:space="preserve"> </w:t>
      </w:r>
    </w:p>
    <w:sectPr w:rsidR="00EF0B04">
      <w:pgSz w:w="12240" w:h="15840"/>
      <w:pgMar w:top="134" w:right="1374" w:bottom="416" w:left="13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04"/>
    <w:rsid w:val="0085730B"/>
    <w:rsid w:val="00B41AB5"/>
    <w:rsid w:val="00EF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F55FA"/>
  <w15:docId w15:val="{F5A60ED2-4958-DC43-ACA3-BABC9621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Powell</dc:creator>
  <cp:keywords/>
  <cp:lastModifiedBy>Ken Halley</cp:lastModifiedBy>
  <cp:revision>2</cp:revision>
  <dcterms:created xsi:type="dcterms:W3CDTF">2024-08-15T15:59:00Z</dcterms:created>
  <dcterms:modified xsi:type="dcterms:W3CDTF">2024-08-15T15:59:00Z</dcterms:modified>
</cp:coreProperties>
</file>