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6A" w:rsidRDefault="0061456A" w:rsidP="0061456A">
      <w:pPr>
        <w:jc w:val="center"/>
        <w:rPr>
          <w:rStyle w:val="Strong"/>
          <w:sz w:val="32"/>
        </w:rPr>
      </w:pPr>
      <w:r>
        <w:rPr>
          <w:rStyle w:val="Strong"/>
          <w:sz w:val="32"/>
        </w:rPr>
        <w:t>CHARLESTON VANDALIA ROTARY CLUB</w:t>
      </w:r>
    </w:p>
    <w:p w:rsidR="0061456A" w:rsidRPr="0061456A" w:rsidRDefault="0061456A" w:rsidP="0061456A">
      <w:pPr>
        <w:jc w:val="center"/>
        <w:rPr>
          <w:rStyle w:val="Strong"/>
          <w:sz w:val="32"/>
        </w:rPr>
      </w:pPr>
      <w:r>
        <w:rPr>
          <w:rStyle w:val="Strong"/>
          <w:sz w:val="32"/>
        </w:rPr>
        <w:t>DUES</w:t>
      </w:r>
    </w:p>
    <w:p w:rsidR="00197647" w:rsidRDefault="0061456A">
      <w:r>
        <w:rPr>
          <w:rStyle w:val="Strong"/>
        </w:rPr>
        <w:t>Individual Member</w:t>
      </w:r>
      <w:r>
        <w:t xml:space="preserve">: $660 per year, which covers annual District 7550 dues, semi-annual Rotary International dues (including a copy of the Rotary magazine), and all </w:t>
      </w:r>
      <w:r>
        <w:t>meal costs.</w:t>
      </w:r>
      <w:r>
        <w:br/>
      </w:r>
      <w:r>
        <w:br/>
      </w:r>
      <w:r>
        <w:rPr>
          <w:rStyle w:val="Strong"/>
        </w:rPr>
        <w:t>Family Member</w:t>
      </w:r>
      <w:r>
        <w:t>: $200 per year, which covers</w:t>
      </w:r>
      <w:proofErr w:type="gramStart"/>
      <w:r>
        <w:t>  annual</w:t>
      </w:r>
      <w:proofErr w:type="gramEnd"/>
      <w:r>
        <w:t xml:space="preserve"> District 7550 dues and semi-annual Rotary International dues (no magazine). Member would be responsible for paying </w:t>
      </w:r>
      <w:r>
        <w:t xml:space="preserve">for meals </w:t>
      </w:r>
      <w:r>
        <w:t xml:space="preserve">for </w:t>
      </w:r>
      <w:r>
        <w:t>meetings</w:t>
      </w:r>
      <w:r>
        <w:t xml:space="preserve"> attended.</w:t>
      </w:r>
      <w:r>
        <w:br/>
      </w:r>
      <w:r>
        <w:br/>
      </w:r>
      <w:r>
        <w:rPr>
          <w:rStyle w:val="Strong"/>
        </w:rPr>
        <w:t>Young Professional</w:t>
      </w:r>
      <w:r>
        <w:t xml:space="preserve">: $300 per year, which covers annual District 7550 dues, semi-annual Rotary International dues (including a copy of the Rotary magazine), and one weekly </w:t>
      </w:r>
      <w:r>
        <w:t>meal charge</w:t>
      </w:r>
      <w:r>
        <w:t xml:space="preserve">. Member pays for </w:t>
      </w:r>
      <w:r>
        <w:t>meals for additional</w:t>
      </w:r>
      <w:r>
        <w:t xml:space="preserve"> </w:t>
      </w:r>
      <w:r>
        <w:t xml:space="preserve">meetings </w:t>
      </w:r>
      <w:bookmarkStart w:id="0" w:name="_GoBack"/>
      <w:bookmarkEnd w:id="0"/>
      <w:r>
        <w:t>attended.</w:t>
      </w:r>
      <w:r>
        <w:br/>
      </w:r>
      <w:r>
        <w:br/>
      </w:r>
      <w:r>
        <w:rPr>
          <w:rStyle w:val="Strong"/>
        </w:rPr>
        <w:t>Corporate</w:t>
      </w:r>
      <w:r>
        <w:t>: $600 per year, which includes a</w:t>
      </w:r>
      <w:r>
        <w:t>ll items covered by Individual M</w:t>
      </w:r>
      <w:r>
        <w:t xml:space="preserve">embership with </w:t>
      </w:r>
      <w:r w:rsidRPr="0061456A">
        <w:rPr>
          <w:u w:val="single"/>
        </w:rPr>
        <w:t>three</w:t>
      </w:r>
      <w:r>
        <w:t xml:space="preserve"> (3)</w:t>
      </w:r>
      <w:r>
        <w:t xml:space="preserve"> members.</w:t>
      </w:r>
      <w:r>
        <w:br/>
      </w:r>
    </w:p>
    <w:sectPr w:rsidR="0019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A"/>
    <w:rsid w:val="00197647"/>
    <w:rsid w:val="006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6AD4"/>
  <w15:chartTrackingRefBased/>
  <w15:docId w15:val="{9224C92A-3E68-4C35-96DA-8B42714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4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Price</dc:creator>
  <cp:keywords/>
  <dc:description/>
  <cp:lastModifiedBy>Melissa Price</cp:lastModifiedBy>
  <cp:revision>1</cp:revision>
  <dcterms:created xsi:type="dcterms:W3CDTF">2020-02-27T23:33:00Z</dcterms:created>
  <dcterms:modified xsi:type="dcterms:W3CDTF">2020-02-27T23:35:00Z</dcterms:modified>
</cp:coreProperties>
</file>